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004643" w:rsidRPr="00241D9C" w:rsidTr="00241D9C">
        <w:trPr>
          <w:trHeight w:hRule="exact" w:val="1528"/>
        </w:trPr>
        <w:tc>
          <w:tcPr>
            <w:tcW w:w="143" w:type="dxa"/>
          </w:tcPr>
          <w:p w:rsidR="00004643" w:rsidRDefault="00004643"/>
        </w:tc>
        <w:tc>
          <w:tcPr>
            <w:tcW w:w="285" w:type="dxa"/>
          </w:tcPr>
          <w:p w:rsidR="00004643" w:rsidRDefault="00004643"/>
        </w:tc>
        <w:tc>
          <w:tcPr>
            <w:tcW w:w="2127" w:type="dxa"/>
          </w:tcPr>
          <w:p w:rsidR="00004643" w:rsidRDefault="00004643"/>
        </w:tc>
        <w:tc>
          <w:tcPr>
            <w:tcW w:w="2127" w:type="dxa"/>
          </w:tcPr>
          <w:p w:rsidR="00004643" w:rsidRDefault="00004643"/>
        </w:tc>
        <w:tc>
          <w:tcPr>
            <w:tcW w:w="5555" w:type="dxa"/>
            <w:gridSpan w:val="4"/>
            <w:shd w:val="clear" w:color="000000" w:fill="FFFFFF"/>
            <w:tcMar>
              <w:left w:w="34" w:type="dxa"/>
              <w:right w:w="34" w:type="dxa"/>
            </w:tcMar>
          </w:tcPr>
          <w:p w:rsidR="00004643" w:rsidRPr="00BA1F9A" w:rsidRDefault="00BA1F9A">
            <w:pPr>
              <w:spacing w:after="0" w:line="240" w:lineRule="auto"/>
              <w:jc w:val="both"/>
              <w:rPr>
                <w:lang w:val="ru-RU"/>
              </w:rPr>
            </w:pPr>
            <w:r w:rsidRPr="00BA1F9A">
              <w:rPr>
                <w:rFonts w:ascii="Times New Roman" w:hAnsi="Times New Roman" w:cs="Times New Roman"/>
                <w:color w:val="000000"/>
                <w:lang w:val="ru-RU"/>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004643" w:rsidRPr="00241D9C" w:rsidTr="00241D9C">
        <w:trPr>
          <w:trHeight w:hRule="exact" w:val="138"/>
        </w:trPr>
        <w:tc>
          <w:tcPr>
            <w:tcW w:w="143" w:type="dxa"/>
          </w:tcPr>
          <w:p w:rsidR="00004643" w:rsidRPr="00BA1F9A" w:rsidRDefault="00004643">
            <w:pPr>
              <w:rPr>
                <w:lang w:val="ru-RU"/>
              </w:rPr>
            </w:pPr>
          </w:p>
        </w:tc>
        <w:tc>
          <w:tcPr>
            <w:tcW w:w="285" w:type="dxa"/>
          </w:tcPr>
          <w:p w:rsidR="00004643" w:rsidRPr="00BA1F9A" w:rsidRDefault="00004643">
            <w:pPr>
              <w:rPr>
                <w:lang w:val="ru-RU"/>
              </w:rPr>
            </w:pPr>
          </w:p>
        </w:tc>
        <w:tc>
          <w:tcPr>
            <w:tcW w:w="2127" w:type="dxa"/>
          </w:tcPr>
          <w:p w:rsidR="00004643" w:rsidRPr="00BA1F9A" w:rsidRDefault="00004643">
            <w:pPr>
              <w:rPr>
                <w:lang w:val="ru-RU"/>
              </w:rPr>
            </w:pPr>
          </w:p>
        </w:tc>
        <w:tc>
          <w:tcPr>
            <w:tcW w:w="2127" w:type="dxa"/>
          </w:tcPr>
          <w:p w:rsidR="00004643" w:rsidRPr="00BA1F9A" w:rsidRDefault="00004643">
            <w:pPr>
              <w:rPr>
                <w:lang w:val="ru-RU"/>
              </w:rPr>
            </w:pPr>
          </w:p>
        </w:tc>
        <w:tc>
          <w:tcPr>
            <w:tcW w:w="436" w:type="dxa"/>
          </w:tcPr>
          <w:p w:rsidR="00004643" w:rsidRPr="00BA1F9A" w:rsidRDefault="00004643">
            <w:pPr>
              <w:rPr>
                <w:lang w:val="ru-RU"/>
              </w:rPr>
            </w:pPr>
          </w:p>
        </w:tc>
        <w:tc>
          <w:tcPr>
            <w:tcW w:w="1277" w:type="dxa"/>
          </w:tcPr>
          <w:p w:rsidR="00004643" w:rsidRPr="00BA1F9A" w:rsidRDefault="00004643">
            <w:pPr>
              <w:rPr>
                <w:lang w:val="ru-RU"/>
              </w:rPr>
            </w:pPr>
          </w:p>
        </w:tc>
        <w:tc>
          <w:tcPr>
            <w:tcW w:w="994" w:type="dxa"/>
          </w:tcPr>
          <w:p w:rsidR="00004643" w:rsidRPr="00BA1F9A" w:rsidRDefault="00004643">
            <w:pPr>
              <w:rPr>
                <w:lang w:val="ru-RU"/>
              </w:rPr>
            </w:pPr>
          </w:p>
        </w:tc>
        <w:tc>
          <w:tcPr>
            <w:tcW w:w="2848" w:type="dxa"/>
          </w:tcPr>
          <w:p w:rsidR="00004643" w:rsidRPr="00BA1F9A" w:rsidRDefault="00004643">
            <w:pPr>
              <w:rPr>
                <w:lang w:val="ru-RU"/>
              </w:rPr>
            </w:pPr>
          </w:p>
        </w:tc>
      </w:tr>
      <w:tr w:rsidR="00004643" w:rsidTr="00241D9C">
        <w:trPr>
          <w:trHeight w:hRule="exact" w:val="585"/>
        </w:trPr>
        <w:tc>
          <w:tcPr>
            <w:tcW w:w="10237" w:type="dxa"/>
            <w:gridSpan w:val="8"/>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04643" w:rsidRDefault="00BA1F9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04643" w:rsidRPr="00241D9C" w:rsidTr="00241D9C">
        <w:trPr>
          <w:trHeight w:hRule="exact" w:val="314"/>
        </w:trPr>
        <w:tc>
          <w:tcPr>
            <w:tcW w:w="10237" w:type="dxa"/>
            <w:gridSpan w:val="8"/>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color w:val="000000"/>
                <w:sz w:val="24"/>
                <w:szCs w:val="24"/>
                <w:lang w:val="ru-RU"/>
              </w:rPr>
              <w:t>Кафедра "Управления, политики и права"</w:t>
            </w:r>
          </w:p>
        </w:tc>
      </w:tr>
      <w:tr w:rsidR="00004643" w:rsidRPr="00241D9C" w:rsidTr="00241D9C">
        <w:trPr>
          <w:trHeight w:hRule="exact" w:val="211"/>
        </w:trPr>
        <w:tc>
          <w:tcPr>
            <w:tcW w:w="143" w:type="dxa"/>
          </w:tcPr>
          <w:p w:rsidR="00004643" w:rsidRPr="00BA1F9A" w:rsidRDefault="00004643">
            <w:pPr>
              <w:rPr>
                <w:lang w:val="ru-RU"/>
              </w:rPr>
            </w:pPr>
          </w:p>
        </w:tc>
        <w:tc>
          <w:tcPr>
            <w:tcW w:w="285" w:type="dxa"/>
          </w:tcPr>
          <w:p w:rsidR="00004643" w:rsidRPr="00BA1F9A" w:rsidRDefault="00004643">
            <w:pPr>
              <w:rPr>
                <w:lang w:val="ru-RU"/>
              </w:rPr>
            </w:pPr>
          </w:p>
        </w:tc>
        <w:tc>
          <w:tcPr>
            <w:tcW w:w="2127" w:type="dxa"/>
          </w:tcPr>
          <w:p w:rsidR="00004643" w:rsidRPr="00BA1F9A" w:rsidRDefault="00004643">
            <w:pPr>
              <w:rPr>
                <w:lang w:val="ru-RU"/>
              </w:rPr>
            </w:pPr>
          </w:p>
        </w:tc>
        <w:tc>
          <w:tcPr>
            <w:tcW w:w="2127" w:type="dxa"/>
          </w:tcPr>
          <w:p w:rsidR="00004643" w:rsidRPr="00BA1F9A" w:rsidRDefault="00004643">
            <w:pPr>
              <w:rPr>
                <w:lang w:val="ru-RU"/>
              </w:rPr>
            </w:pPr>
          </w:p>
        </w:tc>
        <w:tc>
          <w:tcPr>
            <w:tcW w:w="436" w:type="dxa"/>
          </w:tcPr>
          <w:p w:rsidR="00004643" w:rsidRPr="00BA1F9A" w:rsidRDefault="00004643">
            <w:pPr>
              <w:rPr>
                <w:lang w:val="ru-RU"/>
              </w:rPr>
            </w:pPr>
          </w:p>
        </w:tc>
        <w:tc>
          <w:tcPr>
            <w:tcW w:w="1277" w:type="dxa"/>
          </w:tcPr>
          <w:p w:rsidR="00004643" w:rsidRPr="00BA1F9A" w:rsidRDefault="00004643">
            <w:pPr>
              <w:rPr>
                <w:lang w:val="ru-RU"/>
              </w:rPr>
            </w:pPr>
          </w:p>
        </w:tc>
        <w:tc>
          <w:tcPr>
            <w:tcW w:w="994" w:type="dxa"/>
          </w:tcPr>
          <w:p w:rsidR="00004643" w:rsidRPr="00BA1F9A" w:rsidRDefault="00004643">
            <w:pPr>
              <w:rPr>
                <w:lang w:val="ru-RU"/>
              </w:rPr>
            </w:pPr>
          </w:p>
        </w:tc>
        <w:tc>
          <w:tcPr>
            <w:tcW w:w="2848" w:type="dxa"/>
          </w:tcPr>
          <w:p w:rsidR="00004643" w:rsidRPr="00BA1F9A" w:rsidRDefault="00004643">
            <w:pPr>
              <w:rPr>
                <w:lang w:val="ru-RU"/>
              </w:rPr>
            </w:pPr>
          </w:p>
        </w:tc>
      </w:tr>
      <w:tr w:rsidR="00004643" w:rsidTr="00241D9C">
        <w:trPr>
          <w:trHeight w:hRule="exact" w:val="277"/>
        </w:trPr>
        <w:tc>
          <w:tcPr>
            <w:tcW w:w="143" w:type="dxa"/>
          </w:tcPr>
          <w:p w:rsidR="00004643" w:rsidRPr="00BA1F9A" w:rsidRDefault="00004643">
            <w:pPr>
              <w:rPr>
                <w:lang w:val="ru-RU"/>
              </w:rPr>
            </w:pPr>
          </w:p>
        </w:tc>
        <w:tc>
          <w:tcPr>
            <w:tcW w:w="285" w:type="dxa"/>
          </w:tcPr>
          <w:p w:rsidR="00004643" w:rsidRPr="00BA1F9A" w:rsidRDefault="00004643">
            <w:pPr>
              <w:rPr>
                <w:lang w:val="ru-RU"/>
              </w:rPr>
            </w:pPr>
          </w:p>
        </w:tc>
        <w:tc>
          <w:tcPr>
            <w:tcW w:w="2127" w:type="dxa"/>
          </w:tcPr>
          <w:p w:rsidR="00004643" w:rsidRPr="00BA1F9A" w:rsidRDefault="00004643">
            <w:pPr>
              <w:rPr>
                <w:lang w:val="ru-RU"/>
              </w:rPr>
            </w:pPr>
          </w:p>
        </w:tc>
        <w:tc>
          <w:tcPr>
            <w:tcW w:w="2127" w:type="dxa"/>
          </w:tcPr>
          <w:p w:rsidR="00004643" w:rsidRPr="00BA1F9A" w:rsidRDefault="00004643">
            <w:pPr>
              <w:rPr>
                <w:lang w:val="ru-RU"/>
              </w:rPr>
            </w:pPr>
          </w:p>
        </w:tc>
        <w:tc>
          <w:tcPr>
            <w:tcW w:w="436" w:type="dxa"/>
          </w:tcPr>
          <w:p w:rsidR="00004643" w:rsidRPr="00BA1F9A" w:rsidRDefault="00004643">
            <w:pPr>
              <w:rPr>
                <w:lang w:val="ru-RU"/>
              </w:rPr>
            </w:pPr>
          </w:p>
        </w:tc>
        <w:tc>
          <w:tcPr>
            <w:tcW w:w="1277" w:type="dxa"/>
          </w:tcPr>
          <w:p w:rsidR="00004643" w:rsidRPr="00BA1F9A" w:rsidRDefault="00004643">
            <w:pPr>
              <w:rPr>
                <w:lang w:val="ru-RU"/>
              </w:rPr>
            </w:pPr>
          </w:p>
        </w:tc>
        <w:tc>
          <w:tcPr>
            <w:tcW w:w="3842" w:type="dxa"/>
            <w:gridSpan w:val="2"/>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УТВЕРЖДАЮ</w:t>
            </w:r>
          </w:p>
        </w:tc>
      </w:tr>
      <w:tr w:rsidR="00004643" w:rsidTr="00241D9C">
        <w:trPr>
          <w:trHeight w:hRule="exact" w:val="138"/>
        </w:trPr>
        <w:tc>
          <w:tcPr>
            <w:tcW w:w="143" w:type="dxa"/>
          </w:tcPr>
          <w:p w:rsidR="00004643" w:rsidRDefault="00004643"/>
        </w:tc>
        <w:tc>
          <w:tcPr>
            <w:tcW w:w="285" w:type="dxa"/>
          </w:tcPr>
          <w:p w:rsidR="00004643" w:rsidRDefault="00004643"/>
        </w:tc>
        <w:tc>
          <w:tcPr>
            <w:tcW w:w="2127" w:type="dxa"/>
          </w:tcPr>
          <w:p w:rsidR="00004643" w:rsidRDefault="00004643"/>
        </w:tc>
        <w:tc>
          <w:tcPr>
            <w:tcW w:w="2127" w:type="dxa"/>
          </w:tcPr>
          <w:p w:rsidR="00004643" w:rsidRDefault="00004643"/>
        </w:tc>
        <w:tc>
          <w:tcPr>
            <w:tcW w:w="436" w:type="dxa"/>
          </w:tcPr>
          <w:p w:rsidR="00004643" w:rsidRDefault="00004643"/>
        </w:tc>
        <w:tc>
          <w:tcPr>
            <w:tcW w:w="1277" w:type="dxa"/>
          </w:tcPr>
          <w:p w:rsidR="00004643" w:rsidRDefault="00004643"/>
        </w:tc>
        <w:tc>
          <w:tcPr>
            <w:tcW w:w="994" w:type="dxa"/>
          </w:tcPr>
          <w:p w:rsidR="00004643" w:rsidRDefault="00004643"/>
        </w:tc>
        <w:tc>
          <w:tcPr>
            <w:tcW w:w="2848" w:type="dxa"/>
          </w:tcPr>
          <w:p w:rsidR="00004643" w:rsidRDefault="00004643"/>
        </w:tc>
      </w:tr>
      <w:tr w:rsidR="00004643" w:rsidRPr="00241D9C" w:rsidTr="00241D9C">
        <w:trPr>
          <w:trHeight w:hRule="exact" w:val="277"/>
        </w:trPr>
        <w:tc>
          <w:tcPr>
            <w:tcW w:w="143" w:type="dxa"/>
          </w:tcPr>
          <w:p w:rsidR="00004643" w:rsidRDefault="00004643"/>
        </w:tc>
        <w:tc>
          <w:tcPr>
            <w:tcW w:w="285" w:type="dxa"/>
          </w:tcPr>
          <w:p w:rsidR="00004643" w:rsidRDefault="00004643"/>
        </w:tc>
        <w:tc>
          <w:tcPr>
            <w:tcW w:w="2127" w:type="dxa"/>
          </w:tcPr>
          <w:p w:rsidR="00004643" w:rsidRDefault="00004643"/>
        </w:tc>
        <w:tc>
          <w:tcPr>
            <w:tcW w:w="2127" w:type="dxa"/>
          </w:tcPr>
          <w:p w:rsidR="00004643" w:rsidRDefault="00004643"/>
        </w:tc>
        <w:tc>
          <w:tcPr>
            <w:tcW w:w="436" w:type="dxa"/>
          </w:tcPr>
          <w:p w:rsidR="00004643" w:rsidRDefault="00004643"/>
        </w:tc>
        <w:tc>
          <w:tcPr>
            <w:tcW w:w="1277" w:type="dxa"/>
          </w:tcPr>
          <w:p w:rsidR="00004643" w:rsidRDefault="00004643"/>
        </w:tc>
        <w:tc>
          <w:tcPr>
            <w:tcW w:w="3842" w:type="dxa"/>
            <w:gridSpan w:val="2"/>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color w:val="000000"/>
                <w:sz w:val="24"/>
                <w:szCs w:val="24"/>
                <w:lang w:val="ru-RU"/>
              </w:rPr>
              <w:t>Ректор, д.фил.н., профессор</w:t>
            </w:r>
          </w:p>
        </w:tc>
      </w:tr>
      <w:tr w:rsidR="00004643" w:rsidRPr="00241D9C" w:rsidTr="00241D9C">
        <w:trPr>
          <w:trHeight w:hRule="exact" w:val="138"/>
        </w:trPr>
        <w:tc>
          <w:tcPr>
            <w:tcW w:w="143" w:type="dxa"/>
          </w:tcPr>
          <w:p w:rsidR="00004643" w:rsidRPr="00BA1F9A" w:rsidRDefault="00004643">
            <w:pPr>
              <w:rPr>
                <w:lang w:val="ru-RU"/>
              </w:rPr>
            </w:pPr>
          </w:p>
        </w:tc>
        <w:tc>
          <w:tcPr>
            <w:tcW w:w="285" w:type="dxa"/>
          </w:tcPr>
          <w:p w:rsidR="00004643" w:rsidRPr="00BA1F9A" w:rsidRDefault="00004643">
            <w:pPr>
              <w:rPr>
                <w:lang w:val="ru-RU"/>
              </w:rPr>
            </w:pPr>
          </w:p>
        </w:tc>
        <w:tc>
          <w:tcPr>
            <w:tcW w:w="2127" w:type="dxa"/>
          </w:tcPr>
          <w:p w:rsidR="00004643" w:rsidRPr="00BA1F9A" w:rsidRDefault="00004643">
            <w:pPr>
              <w:rPr>
                <w:lang w:val="ru-RU"/>
              </w:rPr>
            </w:pPr>
          </w:p>
        </w:tc>
        <w:tc>
          <w:tcPr>
            <w:tcW w:w="2127" w:type="dxa"/>
          </w:tcPr>
          <w:p w:rsidR="00004643" w:rsidRPr="00BA1F9A" w:rsidRDefault="00004643">
            <w:pPr>
              <w:rPr>
                <w:lang w:val="ru-RU"/>
              </w:rPr>
            </w:pPr>
          </w:p>
        </w:tc>
        <w:tc>
          <w:tcPr>
            <w:tcW w:w="436" w:type="dxa"/>
          </w:tcPr>
          <w:p w:rsidR="00004643" w:rsidRPr="00BA1F9A" w:rsidRDefault="00004643">
            <w:pPr>
              <w:rPr>
                <w:lang w:val="ru-RU"/>
              </w:rPr>
            </w:pPr>
          </w:p>
        </w:tc>
        <w:tc>
          <w:tcPr>
            <w:tcW w:w="1277" w:type="dxa"/>
          </w:tcPr>
          <w:p w:rsidR="00004643" w:rsidRPr="00BA1F9A" w:rsidRDefault="00004643">
            <w:pPr>
              <w:rPr>
                <w:lang w:val="ru-RU"/>
              </w:rPr>
            </w:pPr>
          </w:p>
        </w:tc>
        <w:tc>
          <w:tcPr>
            <w:tcW w:w="994" w:type="dxa"/>
          </w:tcPr>
          <w:p w:rsidR="00004643" w:rsidRPr="00BA1F9A" w:rsidRDefault="00004643">
            <w:pPr>
              <w:rPr>
                <w:lang w:val="ru-RU"/>
              </w:rPr>
            </w:pPr>
          </w:p>
        </w:tc>
        <w:tc>
          <w:tcPr>
            <w:tcW w:w="2848" w:type="dxa"/>
          </w:tcPr>
          <w:p w:rsidR="00004643" w:rsidRPr="00BA1F9A" w:rsidRDefault="00004643">
            <w:pPr>
              <w:rPr>
                <w:lang w:val="ru-RU"/>
              </w:rPr>
            </w:pPr>
          </w:p>
        </w:tc>
      </w:tr>
      <w:tr w:rsidR="00004643" w:rsidTr="00241D9C">
        <w:trPr>
          <w:trHeight w:hRule="exact" w:val="277"/>
        </w:trPr>
        <w:tc>
          <w:tcPr>
            <w:tcW w:w="143" w:type="dxa"/>
          </w:tcPr>
          <w:p w:rsidR="00004643" w:rsidRPr="00BA1F9A" w:rsidRDefault="00004643">
            <w:pPr>
              <w:rPr>
                <w:lang w:val="ru-RU"/>
              </w:rPr>
            </w:pPr>
          </w:p>
        </w:tc>
        <w:tc>
          <w:tcPr>
            <w:tcW w:w="285" w:type="dxa"/>
          </w:tcPr>
          <w:p w:rsidR="00004643" w:rsidRPr="00BA1F9A" w:rsidRDefault="00004643">
            <w:pPr>
              <w:rPr>
                <w:lang w:val="ru-RU"/>
              </w:rPr>
            </w:pPr>
          </w:p>
        </w:tc>
        <w:tc>
          <w:tcPr>
            <w:tcW w:w="2127" w:type="dxa"/>
          </w:tcPr>
          <w:p w:rsidR="00004643" w:rsidRPr="00BA1F9A" w:rsidRDefault="00004643">
            <w:pPr>
              <w:rPr>
                <w:lang w:val="ru-RU"/>
              </w:rPr>
            </w:pPr>
          </w:p>
        </w:tc>
        <w:tc>
          <w:tcPr>
            <w:tcW w:w="2127" w:type="dxa"/>
          </w:tcPr>
          <w:p w:rsidR="00004643" w:rsidRPr="00BA1F9A" w:rsidRDefault="00004643">
            <w:pPr>
              <w:rPr>
                <w:lang w:val="ru-RU"/>
              </w:rPr>
            </w:pPr>
          </w:p>
        </w:tc>
        <w:tc>
          <w:tcPr>
            <w:tcW w:w="436" w:type="dxa"/>
          </w:tcPr>
          <w:p w:rsidR="00004643" w:rsidRPr="00BA1F9A" w:rsidRDefault="00004643">
            <w:pPr>
              <w:rPr>
                <w:lang w:val="ru-RU"/>
              </w:rPr>
            </w:pPr>
          </w:p>
        </w:tc>
        <w:tc>
          <w:tcPr>
            <w:tcW w:w="1277" w:type="dxa"/>
          </w:tcPr>
          <w:p w:rsidR="00004643" w:rsidRPr="00BA1F9A" w:rsidRDefault="00004643">
            <w:pPr>
              <w:rPr>
                <w:lang w:val="ru-RU"/>
              </w:rPr>
            </w:pPr>
          </w:p>
        </w:tc>
        <w:tc>
          <w:tcPr>
            <w:tcW w:w="3842" w:type="dxa"/>
            <w:gridSpan w:val="2"/>
            <w:shd w:val="clear" w:color="000000" w:fill="FFFFFF"/>
            <w:tcMar>
              <w:left w:w="34" w:type="dxa"/>
              <w:right w:w="34" w:type="dxa"/>
            </w:tcMar>
          </w:tcPr>
          <w:p w:rsidR="00004643" w:rsidRDefault="00BA1F9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04643" w:rsidTr="00241D9C">
        <w:trPr>
          <w:trHeight w:hRule="exact" w:val="138"/>
        </w:trPr>
        <w:tc>
          <w:tcPr>
            <w:tcW w:w="143" w:type="dxa"/>
          </w:tcPr>
          <w:p w:rsidR="00004643" w:rsidRDefault="00004643"/>
        </w:tc>
        <w:tc>
          <w:tcPr>
            <w:tcW w:w="285" w:type="dxa"/>
          </w:tcPr>
          <w:p w:rsidR="00004643" w:rsidRDefault="00004643"/>
        </w:tc>
        <w:tc>
          <w:tcPr>
            <w:tcW w:w="2127" w:type="dxa"/>
          </w:tcPr>
          <w:p w:rsidR="00004643" w:rsidRDefault="00004643"/>
        </w:tc>
        <w:tc>
          <w:tcPr>
            <w:tcW w:w="2127" w:type="dxa"/>
          </w:tcPr>
          <w:p w:rsidR="00004643" w:rsidRDefault="00004643"/>
        </w:tc>
        <w:tc>
          <w:tcPr>
            <w:tcW w:w="436" w:type="dxa"/>
          </w:tcPr>
          <w:p w:rsidR="00004643" w:rsidRDefault="00004643"/>
        </w:tc>
        <w:tc>
          <w:tcPr>
            <w:tcW w:w="1277" w:type="dxa"/>
          </w:tcPr>
          <w:p w:rsidR="00004643" w:rsidRDefault="00004643"/>
        </w:tc>
        <w:tc>
          <w:tcPr>
            <w:tcW w:w="994" w:type="dxa"/>
          </w:tcPr>
          <w:p w:rsidR="00004643" w:rsidRDefault="00004643"/>
        </w:tc>
        <w:tc>
          <w:tcPr>
            <w:tcW w:w="2848" w:type="dxa"/>
          </w:tcPr>
          <w:p w:rsidR="00004643" w:rsidRDefault="00004643"/>
        </w:tc>
      </w:tr>
      <w:tr w:rsidR="00004643" w:rsidTr="00241D9C">
        <w:trPr>
          <w:trHeight w:hRule="exact" w:val="277"/>
        </w:trPr>
        <w:tc>
          <w:tcPr>
            <w:tcW w:w="143" w:type="dxa"/>
          </w:tcPr>
          <w:p w:rsidR="00004643" w:rsidRDefault="00004643"/>
        </w:tc>
        <w:tc>
          <w:tcPr>
            <w:tcW w:w="285" w:type="dxa"/>
          </w:tcPr>
          <w:p w:rsidR="00004643" w:rsidRDefault="00004643"/>
        </w:tc>
        <w:tc>
          <w:tcPr>
            <w:tcW w:w="2127" w:type="dxa"/>
          </w:tcPr>
          <w:p w:rsidR="00004643" w:rsidRDefault="00004643"/>
        </w:tc>
        <w:tc>
          <w:tcPr>
            <w:tcW w:w="2127" w:type="dxa"/>
          </w:tcPr>
          <w:p w:rsidR="00004643" w:rsidRDefault="00004643"/>
        </w:tc>
        <w:tc>
          <w:tcPr>
            <w:tcW w:w="436" w:type="dxa"/>
          </w:tcPr>
          <w:p w:rsidR="00004643" w:rsidRDefault="00004643"/>
        </w:tc>
        <w:tc>
          <w:tcPr>
            <w:tcW w:w="1277" w:type="dxa"/>
          </w:tcPr>
          <w:p w:rsidR="00004643" w:rsidRDefault="00004643"/>
        </w:tc>
        <w:tc>
          <w:tcPr>
            <w:tcW w:w="3842" w:type="dxa"/>
            <w:gridSpan w:val="2"/>
            <w:shd w:val="clear" w:color="000000" w:fill="FFFFFF"/>
            <w:tcMar>
              <w:left w:w="34" w:type="dxa"/>
              <w:right w:w="34" w:type="dxa"/>
            </w:tcMar>
          </w:tcPr>
          <w:p w:rsidR="00004643" w:rsidRDefault="00BA1F9A">
            <w:pPr>
              <w:spacing w:after="0" w:line="240" w:lineRule="auto"/>
              <w:jc w:val="right"/>
              <w:rPr>
                <w:sz w:val="24"/>
                <w:szCs w:val="24"/>
              </w:rPr>
            </w:pPr>
            <w:r>
              <w:rPr>
                <w:rFonts w:ascii="Times New Roman" w:hAnsi="Times New Roman" w:cs="Times New Roman"/>
                <w:color w:val="000000"/>
                <w:sz w:val="24"/>
                <w:szCs w:val="24"/>
              </w:rPr>
              <w:t>30.08.2021 г.</w:t>
            </w:r>
          </w:p>
        </w:tc>
      </w:tr>
      <w:tr w:rsidR="00004643" w:rsidTr="00241D9C">
        <w:trPr>
          <w:trHeight w:hRule="exact" w:val="277"/>
        </w:trPr>
        <w:tc>
          <w:tcPr>
            <w:tcW w:w="143" w:type="dxa"/>
          </w:tcPr>
          <w:p w:rsidR="00004643" w:rsidRDefault="00004643"/>
        </w:tc>
        <w:tc>
          <w:tcPr>
            <w:tcW w:w="285" w:type="dxa"/>
          </w:tcPr>
          <w:p w:rsidR="00004643" w:rsidRDefault="00004643"/>
        </w:tc>
        <w:tc>
          <w:tcPr>
            <w:tcW w:w="2127" w:type="dxa"/>
          </w:tcPr>
          <w:p w:rsidR="00004643" w:rsidRDefault="00004643"/>
        </w:tc>
        <w:tc>
          <w:tcPr>
            <w:tcW w:w="2127" w:type="dxa"/>
          </w:tcPr>
          <w:p w:rsidR="00004643" w:rsidRDefault="00004643"/>
        </w:tc>
        <w:tc>
          <w:tcPr>
            <w:tcW w:w="436" w:type="dxa"/>
          </w:tcPr>
          <w:p w:rsidR="00004643" w:rsidRDefault="00004643"/>
        </w:tc>
        <w:tc>
          <w:tcPr>
            <w:tcW w:w="1277" w:type="dxa"/>
          </w:tcPr>
          <w:p w:rsidR="00004643" w:rsidRDefault="00004643"/>
        </w:tc>
        <w:tc>
          <w:tcPr>
            <w:tcW w:w="994" w:type="dxa"/>
          </w:tcPr>
          <w:p w:rsidR="00004643" w:rsidRDefault="00004643"/>
        </w:tc>
        <w:tc>
          <w:tcPr>
            <w:tcW w:w="2848" w:type="dxa"/>
          </w:tcPr>
          <w:p w:rsidR="00004643" w:rsidRDefault="00004643"/>
        </w:tc>
      </w:tr>
      <w:tr w:rsidR="00004643" w:rsidTr="00241D9C">
        <w:trPr>
          <w:trHeight w:hRule="exact" w:val="416"/>
        </w:trPr>
        <w:tc>
          <w:tcPr>
            <w:tcW w:w="10237" w:type="dxa"/>
            <w:gridSpan w:val="8"/>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04643" w:rsidTr="00241D9C">
        <w:trPr>
          <w:trHeight w:hRule="exact" w:val="1496"/>
        </w:trPr>
        <w:tc>
          <w:tcPr>
            <w:tcW w:w="143" w:type="dxa"/>
          </w:tcPr>
          <w:p w:rsidR="00004643" w:rsidRDefault="00004643"/>
        </w:tc>
        <w:tc>
          <w:tcPr>
            <w:tcW w:w="285" w:type="dxa"/>
          </w:tcPr>
          <w:p w:rsidR="00004643" w:rsidRDefault="00004643"/>
        </w:tc>
        <w:tc>
          <w:tcPr>
            <w:tcW w:w="2127" w:type="dxa"/>
          </w:tcPr>
          <w:p w:rsidR="00004643" w:rsidRDefault="00004643"/>
        </w:tc>
        <w:tc>
          <w:tcPr>
            <w:tcW w:w="4834" w:type="dxa"/>
            <w:gridSpan w:val="4"/>
            <w:shd w:val="clear" w:color="000000" w:fill="FFFFFF"/>
            <w:tcMar>
              <w:left w:w="34" w:type="dxa"/>
              <w:right w:w="34" w:type="dxa"/>
            </w:tcMar>
          </w:tcPr>
          <w:p w:rsidR="00004643" w:rsidRPr="00BA1F9A" w:rsidRDefault="00BA1F9A">
            <w:pPr>
              <w:spacing w:after="0" w:line="240" w:lineRule="auto"/>
              <w:jc w:val="center"/>
              <w:rPr>
                <w:sz w:val="32"/>
                <w:szCs w:val="32"/>
                <w:lang w:val="ru-RU"/>
              </w:rPr>
            </w:pPr>
            <w:r w:rsidRPr="00BA1F9A">
              <w:rPr>
                <w:rFonts w:ascii="Times New Roman" w:hAnsi="Times New Roman" w:cs="Times New Roman"/>
                <w:color w:val="000000"/>
                <w:sz w:val="32"/>
                <w:szCs w:val="32"/>
                <w:lang w:val="ru-RU"/>
              </w:rPr>
              <w:t>Контрольные и надзорные функции органов государственной власти</w:t>
            </w:r>
          </w:p>
          <w:p w:rsidR="00004643" w:rsidRDefault="00BA1F9A">
            <w:pPr>
              <w:spacing w:after="0" w:line="240" w:lineRule="auto"/>
              <w:jc w:val="center"/>
              <w:rPr>
                <w:sz w:val="32"/>
                <w:szCs w:val="32"/>
              </w:rPr>
            </w:pPr>
            <w:r>
              <w:rPr>
                <w:rFonts w:ascii="Times New Roman" w:hAnsi="Times New Roman" w:cs="Times New Roman"/>
                <w:color w:val="000000"/>
                <w:sz w:val="32"/>
                <w:szCs w:val="32"/>
              </w:rPr>
              <w:t>Б1.О.04.08</w:t>
            </w:r>
          </w:p>
        </w:tc>
        <w:tc>
          <w:tcPr>
            <w:tcW w:w="2848" w:type="dxa"/>
          </w:tcPr>
          <w:p w:rsidR="00004643" w:rsidRDefault="00004643"/>
        </w:tc>
      </w:tr>
      <w:tr w:rsidR="00004643" w:rsidTr="00241D9C">
        <w:trPr>
          <w:trHeight w:hRule="exact" w:val="277"/>
        </w:trPr>
        <w:tc>
          <w:tcPr>
            <w:tcW w:w="10237" w:type="dxa"/>
            <w:gridSpan w:val="8"/>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04643" w:rsidRPr="00241D9C" w:rsidTr="00241D9C">
        <w:trPr>
          <w:trHeight w:hRule="exact" w:val="1396"/>
        </w:trPr>
        <w:tc>
          <w:tcPr>
            <w:tcW w:w="143" w:type="dxa"/>
          </w:tcPr>
          <w:p w:rsidR="00004643" w:rsidRDefault="00004643"/>
        </w:tc>
        <w:tc>
          <w:tcPr>
            <w:tcW w:w="285" w:type="dxa"/>
          </w:tcPr>
          <w:p w:rsidR="00004643" w:rsidRDefault="00004643"/>
        </w:tc>
        <w:tc>
          <w:tcPr>
            <w:tcW w:w="9809" w:type="dxa"/>
            <w:gridSpan w:val="6"/>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color w:val="000000"/>
                <w:sz w:val="24"/>
                <w:szCs w:val="24"/>
                <w:lang w:val="ru-RU"/>
              </w:rPr>
              <w:t>Направление подготовки: 38.03.04 Государственное и муниципальное управление (высшее образование - бакалавриат)</w:t>
            </w:r>
          </w:p>
          <w:p w:rsidR="00004643" w:rsidRPr="00BA1F9A" w:rsidRDefault="00BA1F9A">
            <w:pPr>
              <w:spacing w:after="0" w:line="240" w:lineRule="auto"/>
              <w:jc w:val="center"/>
              <w:rPr>
                <w:sz w:val="24"/>
                <w:szCs w:val="24"/>
                <w:lang w:val="ru-RU"/>
              </w:rPr>
            </w:pPr>
            <w:r w:rsidRPr="00BA1F9A">
              <w:rPr>
                <w:rFonts w:ascii="Times New Roman" w:hAnsi="Times New Roman" w:cs="Times New Roman"/>
                <w:color w:val="000000"/>
                <w:sz w:val="24"/>
                <w:szCs w:val="24"/>
                <w:lang w:val="ru-RU"/>
              </w:rPr>
              <w:t>Направленность (профиль) программы: «Государственная гражданская и муниципальная служба»</w:t>
            </w:r>
          </w:p>
          <w:p w:rsidR="00004643" w:rsidRPr="00BA1F9A" w:rsidRDefault="00BA1F9A">
            <w:pPr>
              <w:spacing w:after="0" w:line="240" w:lineRule="auto"/>
              <w:jc w:val="center"/>
              <w:rPr>
                <w:sz w:val="24"/>
                <w:szCs w:val="24"/>
                <w:lang w:val="ru-RU"/>
              </w:rPr>
            </w:pPr>
            <w:r w:rsidRPr="00BA1F9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04643" w:rsidRPr="00241D9C" w:rsidTr="00241D9C">
        <w:trPr>
          <w:trHeight w:hRule="exact" w:val="138"/>
        </w:trPr>
        <w:tc>
          <w:tcPr>
            <w:tcW w:w="143" w:type="dxa"/>
          </w:tcPr>
          <w:p w:rsidR="00004643" w:rsidRPr="00BA1F9A" w:rsidRDefault="00004643">
            <w:pPr>
              <w:rPr>
                <w:lang w:val="ru-RU"/>
              </w:rPr>
            </w:pPr>
          </w:p>
        </w:tc>
        <w:tc>
          <w:tcPr>
            <w:tcW w:w="285" w:type="dxa"/>
          </w:tcPr>
          <w:p w:rsidR="00004643" w:rsidRPr="00BA1F9A" w:rsidRDefault="00004643">
            <w:pPr>
              <w:rPr>
                <w:lang w:val="ru-RU"/>
              </w:rPr>
            </w:pPr>
          </w:p>
        </w:tc>
        <w:tc>
          <w:tcPr>
            <w:tcW w:w="2127" w:type="dxa"/>
          </w:tcPr>
          <w:p w:rsidR="00004643" w:rsidRPr="00BA1F9A" w:rsidRDefault="00004643">
            <w:pPr>
              <w:rPr>
                <w:lang w:val="ru-RU"/>
              </w:rPr>
            </w:pPr>
          </w:p>
        </w:tc>
        <w:tc>
          <w:tcPr>
            <w:tcW w:w="2127" w:type="dxa"/>
          </w:tcPr>
          <w:p w:rsidR="00004643" w:rsidRPr="00BA1F9A" w:rsidRDefault="00004643">
            <w:pPr>
              <w:rPr>
                <w:lang w:val="ru-RU"/>
              </w:rPr>
            </w:pPr>
          </w:p>
        </w:tc>
        <w:tc>
          <w:tcPr>
            <w:tcW w:w="436" w:type="dxa"/>
          </w:tcPr>
          <w:p w:rsidR="00004643" w:rsidRPr="00BA1F9A" w:rsidRDefault="00004643">
            <w:pPr>
              <w:rPr>
                <w:lang w:val="ru-RU"/>
              </w:rPr>
            </w:pPr>
          </w:p>
        </w:tc>
        <w:tc>
          <w:tcPr>
            <w:tcW w:w="1277" w:type="dxa"/>
          </w:tcPr>
          <w:p w:rsidR="00004643" w:rsidRPr="00BA1F9A" w:rsidRDefault="00004643">
            <w:pPr>
              <w:rPr>
                <w:lang w:val="ru-RU"/>
              </w:rPr>
            </w:pPr>
          </w:p>
        </w:tc>
        <w:tc>
          <w:tcPr>
            <w:tcW w:w="994" w:type="dxa"/>
          </w:tcPr>
          <w:p w:rsidR="00004643" w:rsidRPr="00BA1F9A" w:rsidRDefault="00004643">
            <w:pPr>
              <w:rPr>
                <w:lang w:val="ru-RU"/>
              </w:rPr>
            </w:pPr>
          </w:p>
        </w:tc>
        <w:tc>
          <w:tcPr>
            <w:tcW w:w="2848" w:type="dxa"/>
          </w:tcPr>
          <w:p w:rsidR="00004643" w:rsidRPr="00BA1F9A" w:rsidRDefault="00004643">
            <w:pPr>
              <w:rPr>
                <w:lang w:val="ru-RU"/>
              </w:rPr>
            </w:pPr>
          </w:p>
        </w:tc>
      </w:tr>
      <w:tr w:rsidR="00004643" w:rsidRPr="00241D9C" w:rsidTr="00241D9C">
        <w:trPr>
          <w:trHeight w:hRule="exact" w:val="2903"/>
        </w:trPr>
        <w:tc>
          <w:tcPr>
            <w:tcW w:w="10237" w:type="dxa"/>
            <w:gridSpan w:val="8"/>
            <w:shd w:val="clear" w:color="000000" w:fill="FFFFFF"/>
            <w:tcMar>
              <w:left w:w="34" w:type="dxa"/>
              <w:right w:w="34" w:type="dxa"/>
            </w:tcMar>
          </w:tcPr>
          <w:tbl>
            <w:tblPr>
              <w:tblW w:w="0" w:type="auto"/>
              <w:tblCellMar>
                <w:left w:w="0" w:type="dxa"/>
                <w:right w:w="0" w:type="dxa"/>
              </w:tblCellMar>
              <w:tblLook w:val="04A0" w:firstRow="1" w:lastRow="0" w:firstColumn="1" w:lastColumn="0" w:noHBand="0" w:noVBand="1"/>
            </w:tblPr>
            <w:tblGrid>
              <w:gridCol w:w="10169"/>
            </w:tblGrid>
            <w:tr w:rsidR="00241D9C" w:rsidTr="00241D9C">
              <w:trPr>
                <w:trHeight w:val="2907"/>
              </w:trPr>
              <w:tc>
                <w:tcPr>
                  <w:tcW w:w="10237" w:type="dxa"/>
                  <w:shd w:val="clear" w:color="auto" w:fill="FFFFFF"/>
                  <w:tcMar>
                    <w:top w:w="0" w:type="dxa"/>
                    <w:left w:w="34" w:type="dxa"/>
                    <w:bottom w:w="0" w:type="dxa"/>
                    <w:right w:w="34" w:type="dxa"/>
                  </w:tcMar>
                  <w:hideMark/>
                </w:tcPr>
                <w:tbl>
                  <w:tblPr>
                    <w:tblStyle w:val="a3"/>
                    <w:tblpPr w:leftFromText="180" w:rightFromText="180" w:horzAnchor="margin" w:tblpY="472"/>
                    <w:tblOverlap w:val="never"/>
                    <w:tblW w:w="0" w:type="auto"/>
                    <w:tblInd w:w="0" w:type="dxa"/>
                    <w:tblLook w:val="04A0" w:firstRow="1" w:lastRow="0" w:firstColumn="1" w:lastColumn="0" w:noHBand="0" w:noVBand="1"/>
                  </w:tblPr>
                  <w:tblGrid>
                    <w:gridCol w:w="812"/>
                    <w:gridCol w:w="9279"/>
                  </w:tblGrid>
                  <w:tr w:rsidR="00241D9C">
                    <w:tc>
                      <w:tcPr>
                        <w:tcW w:w="812" w:type="dxa"/>
                        <w:tcBorders>
                          <w:top w:val="single" w:sz="4" w:space="0" w:color="auto"/>
                          <w:left w:val="single" w:sz="4" w:space="0" w:color="auto"/>
                          <w:bottom w:val="single" w:sz="4" w:space="0" w:color="auto"/>
                          <w:right w:val="single" w:sz="4" w:space="0" w:color="auto"/>
                        </w:tcBorders>
                        <w:hideMark/>
                      </w:tcPr>
                      <w:p w:rsidR="00241D9C" w:rsidRDefault="00241D9C" w:rsidP="00241D9C">
                        <w:pPr>
                          <w:jc w:val="center"/>
                          <w:rPr>
                            <w:sz w:val="24"/>
                            <w:szCs w:val="24"/>
                            <w:lang w:val="ru-RU"/>
                          </w:rPr>
                        </w:pPr>
                        <w:r>
                          <w:rPr>
                            <w:sz w:val="18"/>
                            <w:szCs w:val="18"/>
                            <w:lang w:val="ru-RU"/>
                          </w:rPr>
                          <w:t>Код</w:t>
                        </w:r>
                      </w:p>
                    </w:tc>
                    <w:tc>
                      <w:tcPr>
                        <w:tcW w:w="9342" w:type="dxa"/>
                        <w:tcBorders>
                          <w:top w:val="single" w:sz="4" w:space="0" w:color="auto"/>
                          <w:left w:val="single" w:sz="4" w:space="0" w:color="auto"/>
                          <w:bottom w:val="single" w:sz="4" w:space="0" w:color="auto"/>
                          <w:right w:val="single" w:sz="4" w:space="0" w:color="auto"/>
                        </w:tcBorders>
                        <w:hideMark/>
                      </w:tcPr>
                      <w:p w:rsidR="00241D9C" w:rsidRDefault="00241D9C" w:rsidP="00241D9C">
                        <w:pPr>
                          <w:jc w:val="center"/>
                          <w:rPr>
                            <w:sz w:val="24"/>
                            <w:szCs w:val="24"/>
                            <w:lang w:val="ru-RU"/>
                          </w:rPr>
                        </w:pPr>
                        <w:r>
                          <w:rPr>
                            <w:rFonts w:ascii="Arial" w:eastAsia="Times New Roman" w:hAnsi="Arial" w:cs="Arial"/>
                            <w:i/>
                            <w:iCs/>
                            <w:color w:val="000000"/>
                            <w:sz w:val="18"/>
                            <w:szCs w:val="18"/>
                            <w:lang w:val="ru-RU" w:eastAsia="ru-RU"/>
                          </w:rPr>
                          <w:t>Области профессиональной служебной деятельности и виды профессиональной служебной деятельности.Справочник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p>
                    </w:tc>
                  </w:tr>
                  <w:tr w:rsidR="00241D9C">
                    <w:tc>
                      <w:tcPr>
                        <w:tcW w:w="812" w:type="dxa"/>
                        <w:tcBorders>
                          <w:top w:val="single" w:sz="4" w:space="0" w:color="auto"/>
                          <w:left w:val="single" w:sz="4" w:space="0" w:color="auto"/>
                          <w:bottom w:val="single" w:sz="4" w:space="0" w:color="auto"/>
                          <w:right w:val="single" w:sz="4" w:space="0" w:color="auto"/>
                        </w:tcBorders>
                        <w:vAlign w:val="center"/>
                        <w:hideMark/>
                      </w:tcPr>
                      <w:p w:rsidR="00241D9C" w:rsidRDefault="00241D9C" w:rsidP="00241D9C">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 </w:t>
                        </w:r>
                      </w:p>
                    </w:tc>
                    <w:tc>
                      <w:tcPr>
                        <w:tcW w:w="9342" w:type="dxa"/>
                        <w:tcBorders>
                          <w:top w:val="single" w:sz="4" w:space="0" w:color="auto"/>
                          <w:left w:val="single" w:sz="4" w:space="0" w:color="auto"/>
                          <w:bottom w:val="single" w:sz="4" w:space="0" w:color="auto"/>
                          <w:right w:val="single" w:sz="4" w:space="0" w:color="auto"/>
                        </w:tcBorders>
                        <w:vAlign w:val="center"/>
                        <w:hideMark/>
                      </w:tcPr>
                      <w:p w:rsidR="00241D9C" w:rsidRDefault="00241D9C" w:rsidP="00241D9C">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Регулирование государственной гражданской и муниципальной службы</w:t>
                        </w:r>
                      </w:p>
                    </w:tc>
                  </w:tr>
                  <w:tr w:rsidR="00241D9C">
                    <w:tc>
                      <w:tcPr>
                        <w:tcW w:w="812" w:type="dxa"/>
                        <w:tcBorders>
                          <w:top w:val="single" w:sz="4" w:space="0" w:color="auto"/>
                          <w:left w:val="single" w:sz="4" w:space="0" w:color="auto"/>
                          <w:bottom w:val="single" w:sz="4" w:space="0" w:color="auto"/>
                          <w:right w:val="single" w:sz="4" w:space="0" w:color="auto"/>
                        </w:tcBorders>
                        <w:vAlign w:val="center"/>
                        <w:hideMark/>
                      </w:tcPr>
                      <w:p w:rsidR="00241D9C" w:rsidRDefault="00241D9C" w:rsidP="00241D9C">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П.20.1. </w:t>
                        </w:r>
                      </w:p>
                    </w:tc>
                    <w:tc>
                      <w:tcPr>
                        <w:tcW w:w="9342" w:type="dxa"/>
                        <w:tcBorders>
                          <w:top w:val="single" w:sz="4" w:space="0" w:color="auto"/>
                          <w:left w:val="single" w:sz="4" w:space="0" w:color="auto"/>
                          <w:bottom w:val="single" w:sz="4" w:space="0" w:color="auto"/>
                          <w:right w:val="single" w:sz="4" w:space="0" w:color="auto"/>
                        </w:tcBorders>
                        <w:vAlign w:val="center"/>
                        <w:hideMark/>
                      </w:tcPr>
                      <w:p w:rsidR="00241D9C" w:rsidRDefault="00241D9C" w:rsidP="00241D9C">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Развитие кадровых технологий на государственной гражданской и муниципальной службе</w:t>
                        </w:r>
                      </w:p>
                    </w:tc>
                  </w:tr>
                  <w:tr w:rsidR="00241D9C">
                    <w:tc>
                      <w:tcPr>
                        <w:tcW w:w="812" w:type="dxa"/>
                        <w:tcBorders>
                          <w:top w:val="single" w:sz="4" w:space="0" w:color="auto"/>
                          <w:left w:val="single" w:sz="4" w:space="0" w:color="auto"/>
                          <w:bottom w:val="single" w:sz="4" w:space="0" w:color="auto"/>
                          <w:right w:val="single" w:sz="4" w:space="0" w:color="auto"/>
                        </w:tcBorders>
                        <w:vAlign w:val="center"/>
                        <w:hideMark/>
                      </w:tcPr>
                      <w:p w:rsidR="00241D9C" w:rsidRDefault="00241D9C" w:rsidP="00241D9C">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П.20.2. </w:t>
                        </w:r>
                      </w:p>
                    </w:tc>
                    <w:tc>
                      <w:tcPr>
                        <w:tcW w:w="9342" w:type="dxa"/>
                        <w:tcBorders>
                          <w:top w:val="single" w:sz="4" w:space="0" w:color="auto"/>
                          <w:left w:val="single" w:sz="4" w:space="0" w:color="auto"/>
                          <w:bottom w:val="single" w:sz="4" w:space="0" w:color="auto"/>
                          <w:right w:val="single" w:sz="4" w:space="0" w:color="auto"/>
                        </w:tcBorders>
                        <w:vAlign w:val="center"/>
                        <w:hideMark/>
                      </w:tcPr>
                      <w:p w:rsidR="00241D9C" w:rsidRDefault="00241D9C" w:rsidP="00241D9C">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профессионального развития гражданских служащих</w:t>
                        </w:r>
                      </w:p>
                    </w:tc>
                  </w:tr>
                  <w:tr w:rsidR="00241D9C">
                    <w:tc>
                      <w:tcPr>
                        <w:tcW w:w="812" w:type="dxa"/>
                        <w:tcBorders>
                          <w:top w:val="single" w:sz="4" w:space="0" w:color="auto"/>
                          <w:left w:val="single" w:sz="4" w:space="0" w:color="auto"/>
                          <w:bottom w:val="single" w:sz="4" w:space="0" w:color="auto"/>
                          <w:right w:val="single" w:sz="4" w:space="0" w:color="auto"/>
                        </w:tcBorders>
                        <w:vAlign w:val="center"/>
                        <w:hideMark/>
                      </w:tcPr>
                      <w:p w:rsidR="00241D9C" w:rsidRDefault="00241D9C" w:rsidP="00241D9C">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П.20.3. </w:t>
                        </w:r>
                      </w:p>
                    </w:tc>
                    <w:tc>
                      <w:tcPr>
                        <w:tcW w:w="9342" w:type="dxa"/>
                        <w:tcBorders>
                          <w:top w:val="single" w:sz="4" w:space="0" w:color="auto"/>
                          <w:left w:val="single" w:sz="4" w:space="0" w:color="auto"/>
                          <w:bottom w:val="single" w:sz="4" w:space="0" w:color="auto"/>
                          <w:right w:val="single" w:sz="4" w:space="0" w:color="auto"/>
                        </w:tcBorders>
                        <w:vAlign w:val="center"/>
                        <w:hideMark/>
                      </w:tcPr>
                      <w:p w:rsidR="00241D9C" w:rsidRDefault="00241D9C" w:rsidP="00241D9C">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в сфере прохождения государственной гражданской службы</w:t>
                        </w:r>
                      </w:p>
                    </w:tc>
                  </w:tr>
                  <w:tr w:rsidR="00241D9C">
                    <w:tc>
                      <w:tcPr>
                        <w:tcW w:w="812" w:type="dxa"/>
                        <w:tcBorders>
                          <w:top w:val="single" w:sz="4" w:space="0" w:color="auto"/>
                          <w:left w:val="single" w:sz="4" w:space="0" w:color="auto"/>
                          <w:bottom w:val="single" w:sz="4" w:space="0" w:color="auto"/>
                          <w:right w:val="single" w:sz="4" w:space="0" w:color="auto"/>
                        </w:tcBorders>
                        <w:vAlign w:val="center"/>
                        <w:hideMark/>
                      </w:tcPr>
                      <w:p w:rsidR="00241D9C" w:rsidRDefault="00241D9C" w:rsidP="00241D9C">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П.20.4.</w:t>
                        </w:r>
                      </w:p>
                    </w:tc>
                    <w:tc>
                      <w:tcPr>
                        <w:tcW w:w="9342" w:type="dxa"/>
                        <w:tcBorders>
                          <w:top w:val="single" w:sz="4" w:space="0" w:color="auto"/>
                          <w:left w:val="single" w:sz="4" w:space="0" w:color="auto"/>
                          <w:bottom w:val="single" w:sz="4" w:space="0" w:color="auto"/>
                          <w:right w:val="single" w:sz="4" w:space="0" w:color="auto"/>
                        </w:tcBorders>
                        <w:vAlign w:val="center"/>
                        <w:hideMark/>
                      </w:tcPr>
                      <w:p w:rsidR="00241D9C" w:rsidRDefault="00241D9C" w:rsidP="00241D9C">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 xml:space="preserve"> Осуществление профилактики коррупционных и иных правонарушений</w:t>
                        </w:r>
                      </w:p>
                    </w:tc>
                  </w:tr>
                  <w:tr w:rsidR="00241D9C">
                    <w:tc>
                      <w:tcPr>
                        <w:tcW w:w="812" w:type="dxa"/>
                        <w:tcBorders>
                          <w:top w:val="single" w:sz="4" w:space="0" w:color="auto"/>
                          <w:left w:val="single" w:sz="4" w:space="0" w:color="auto"/>
                          <w:bottom w:val="single" w:sz="4" w:space="0" w:color="auto"/>
                          <w:right w:val="single" w:sz="4" w:space="0" w:color="auto"/>
                        </w:tcBorders>
                        <w:vAlign w:val="center"/>
                        <w:hideMark/>
                      </w:tcPr>
                      <w:p w:rsidR="00241D9C" w:rsidRDefault="00241D9C" w:rsidP="00241D9C">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П.32.</w:t>
                        </w:r>
                      </w:p>
                    </w:tc>
                    <w:tc>
                      <w:tcPr>
                        <w:tcW w:w="9342" w:type="dxa"/>
                        <w:tcBorders>
                          <w:top w:val="single" w:sz="4" w:space="0" w:color="auto"/>
                          <w:left w:val="single" w:sz="4" w:space="0" w:color="auto"/>
                          <w:bottom w:val="single" w:sz="4" w:space="0" w:color="auto"/>
                          <w:right w:val="single" w:sz="4" w:space="0" w:color="auto"/>
                        </w:tcBorders>
                        <w:vAlign w:val="center"/>
                        <w:hideMark/>
                      </w:tcPr>
                      <w:p w:rsidR="00241D9C" w:rsidRDefault="00241D9C" w:rsidP="00241D9C">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 Управление в сфере архивного дела и делопроизводства</w:t>
                        </w:r>
                      </w:p>
                    </w:tc>
                  </w:tr>
                </w:tbl>
                <w:p w:rsidR="00241D9C" w:rsidRDefault="00241D9C" w:rsidP="00241D9C">
                  <w:pPr>
                    <w:spacing w:after="0" w:line="240" w:lineRule="auto"/>
                    <w:jc w:val="center"/>
                    <w:rPr>
                      <w:sz w:val="24"/>
                      <w:szCs w:val="24"/>
                      <w:lang w:val="ru-RU"/>
                    </w:rPr>
                  </w:pPr>
                </w:p>
              </w:tc>
            </w:tr>
          </w:tbl>
          <w:p w:rsidR="00004643" w:rsidRPr="00241D9C" w:rsidRDefault="00004643">
            <w:pPr>
              <w:spacing w:after="0" w:line="240" w:lineRule="auto"/>
              <w:jc w:val="center"/>
              <w:rPr>
                <w:sz w:val="24"/>
                <w:szCs w:val="24"/>
                <w:lang w:val="ru-RU"/>
              </w:rPr>
            </w:pPr>
          </w:p>
        </w:tc>
      </w:tr>
      <w:tr w:rsidR="00004643" w:rsidRPr="00241D9C" w:rsidTr="00241D9C">
        <w:trPr>
          <w:trHeight w:hRule="exact" w:val="124"/>
        </w:trPr>
        <w:tc>
          <w:tcPr>
            <w:tcW w:w="143" w:type="dxa"/>
          </w:tcPr>
          <w:p w:rsidR="00004643" w:rsidRPr="00241D9C" w:rsidRDefault="00004643">
            <w:pPr>
              <w:rPr>
                <w:lang w:val="ru-RU"/>
              </w:rPr>
            </w:pPr>
          </w:p>
        </w:tc>
        <w:tc>
          <w:tcPr>
            <w:tcW w:w="285" w:type="dxa"/>
          </w:tcPr>
          <w:p w:rsidR="00004643" w:rsidRPr="00241D9C" w:rsidRDefault="00004643">
            <w:pPr>
              <w:rPr>
                <w:lang w:val="ru-RU"/>
              </w:rPr>
            </w:pPr>
          </w:p>
        </w:tc>
        <w:tc>
          <w:tcPr>
            <w:tcW w:w="2127" w:type="dxa"/>
          </w:tcPr>
          <w:p w:rsidR="00004643" w:rsidRPr="00241D9C" w:rsidRDefault="00004643">
            <w:pPr>
              <w:rPr>
                <w:lang w:val="ru-RU"/>
              </w:rPr>
            </w:pPr>
          </w:p>
        </w:tc>
        <w:tc>
          <w:tcPr>
            <w:tcW w:w="2127" w:type="dxa"/>
          </w:tcPr>
          <w:p w:rsidR="00004643" w:rsidRPr="00241D9C" w:rsidRDefault="00004643">
            <w:pPr>
              <w:rPr>
                <w:lang w:val="ru-RU"/>
              </w:rPr>
            </w:pPr>
          </w:p>
        </w:tc>
        <w:tc>
          <w:tcPr>
            <w:tcW w:w="436" w:type="dxa"/>
          </w:tcPr>
          <w:p w:rsidR="00004643" w:rsidRPr="00241D9C" w:rsidRDefault="00004643">
            <w:pPr>
              <w:rPr>
                <w:lang w:val="ru-RU"/>
              </w:rPr>
            </w:pPr>
          </w:p>
        </w:tc>
        <w:tc>
          <w:tcPr>
            <w:tcW w:w="1277" w:type="dxa"/>
          </w:tcPr>
          <w:p w:rsidR="00004643" w:rsidRPr="00241D9C" w:rsidRDefault="00004643">
            <w:pPr>
              <w:rPr>
                <w:lang w:val="ru-RU"/>
              </w:rPr>
            </w:pPr>
          </w:p>
        </w:tc>
        <w:tc>
          <w:tcPr>
            <w:tcW w:w="994" w:type="dxa"/>
          </w:tcPr>
          <w:p w:rsidR="00004643" w:rsidRPr="00241D9C" w:rsidRDefault="00004643">
            <w:pPr>
              <w:rPr>
                <w:lang w:val="ru-RU"/>
              </w:rPr>
            </w:pPr>
          </w:p>
        </w:tc>
        <w:tc>
          <w:tcPr>
            <w:tcW w:w="2848" w:type="dxa"/>
          </w:tcPr>
          <w:p w:rsidR="00004643" w:rsidRPr="00241D9C" w:rsidRDefault="00004643">
            <w:pPr>
              <w:rPr>
                <w:lang w:val="ru-RU"/>
              </w:rPr>
            </w:pPr>
          </w:p>
        </w:tc>
      </w:tr>
      <w:tr w:rsidR="00004643" w:rsidRPr="00241D9C" w:rsidTr="00241D9C">
        <w:trPr>
          <w:trHeight w:hRule="exact" w:val="277"/>
        </w:trPr>
        <w:tc>
          <w:tcPr>
            <w:tcW w:w="5118" w:type="dxa"/>
            <w:gridSpan w:val="5"/>
            <w:shd w:val="clear" w:color="000000" w:fill="FFFFFF"/>
            <w:tcMar>
              <w:left w:w="34" w:type="dxa"/>
              <w:right w:w="34" w:type="dxa"/>
            </w:tcMar>
          </w:tcPr>
          <w:p w:rsidR="00004643" w:rsidRDefault="00BA1F9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9" w:type="dxa"/>
            <w:gridSpan w:val="3"/>
            <w:vMerge w:val="restart"/>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004643" w:rsidRPr="00241D9C" w:rsidTr="00241D9C">
        <w:trPr>
          <w:trHeight w:hRule="exact" w:val="577"/>
        </w:trPr>
        <w:tc>
          <w:tcPr>
            <w:tcW w:w="143" w:type="dxa"/>
          </w:tcPr>
          <w:p w:rsidR="00004643" w:rsidRPr="00BA1F9A" w:rsidRDefault="00004643">
            <w:pPr>
              <w:rPr>
                <w:lang w:val="ru-RU"/>
              </w:rPr>
            </w:pPr>
          </w:p>
        </w:tc>
        <w:tc>
          <w:tcPr>
            <w:tcW w:w="285" w:type="dxa"/>
          </w:tcPr>
          <w:p w:rsidR="00004643" w:rsidRPr="00BA1F9A" w:rsidRDefault="00004643">
            <w:pPr>
              <w:rPr>
                <w:lang w:val="ru-RU"/>
              </w:rPr>
            </w:pPr>
          </w:p>
        </w:tc>
        <w:tc>
          <w:tcPr>
            <w:tcW w:w="2127" w:type="dxa"/>
          </w:tcPr>
          <w:p w:rsidR="00004643" w:rsidRPr="00BA1F9A" w:rsidRDefault="00004643">
            <w:pPr>
              <w:rPr>
                <w:lang w:val="ru-RU"/>
              </w:rPr>
            </w:pPr>
          </w:p>
        </w:tc>
        <w:tc>
          <w:tcPr>
            <w:tcW w:w="2127" w:type="dxa"/>
          </w:tcPr>
          <w:p w:rsidR="00004643" w:rsidRPr="00BA1F9A" w:rsidRDefault="00004643">
            <w:pPr>
              <w:rPr>
                <w:lang w:val="ru-RU"/>
              </w:rPr>
            </w:pPr>
          </w:p>
        </w:tc>
        <w:tc>
          <w:tcPr>
            <w:tcW w:w="436" w:type="dxa"/>
          </w:tcPr>
          <w:p w:rsidR="00004643" w:rsidRPr="00BA1F9A" w:rsidRDefault="00004643">
            <w:pPr>
              <w:rPr>
                <w:lang w:val="ru-RU"/>
              </w:rPr>
            </w:pPr>
          </w:p>
        </w:tc>
        <w:tc>
          <w:tcPr>
            <w:tcW w:w="5119" w:type="dxa"/>
            <w:gridSpan w:val="3"/>
            <w:vMerge/>
            <w:shd w:val="clear" w:color="000000" w:fill="FFFFFF"/>
            <w:tcMar>
              <w:left w:w="34" w:type="dxa"/>
              <w:right w:w="34" w:type="dxa"/>
            </w:tcMar>
          </w:tcPr>
          <w:p w:rsidR="00004643" w:rsidRPr="00BA1F9A" w:rsidRDefault="00004643">
            <w:pPr>
              <w:rPr>
                <w:lang w:val="ru-RU"/>
              </w:rPr>
            </w:pPr>
          </w:p>
        </w:tc>
      </w:tr>
      <w:tr w:rsidR="00004643" w:rsidTr="00241D9C">
        <w:trPr>
          <w:trHeight w:hRule="exact" w:val="277"/>
        </w:trPr>
        <w:tc>
          <w:tcPr>
            <w:tcW w:w="143" w:type="dxa"/>
          </w:tcPr>
          <w:p w:rsidR="00004643" w:rsidRPr="00BA1F9A" w:rsidRDefault="00004643">
            <w:pPr>
              <w:rPr>
                <w:lang w:val="ru-RU"/>
              </w:rPr>
            </w:pPr>
          </w:p>
        </w:tc>
        <w:tc>
          <w:tcPr>
            <w:tcW w:w="10094" w:type="dxa"/>
            <w:gridSpan w:val="7"/>
            <w:vMerge w:val="restart"/>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04643" w:rsidTr="00241D9C">
        <w:trPr>
          <w:trHeight w:hRule="exact" w:val="138"/>
        </w:trPr>
        <w:tc>
          <w:tcPr>
            <w:tcW w:w="143" w:type="dxa"/>
          </w:tcPr>
          <w:p w:rsidR="00004643" w:rsidRDefault="00004643"/>
        </w:tc>
        <w:tc>
          <w:tcPr>
            <w:tcW w:w="10094" w:type="dxa"/>
            <w:gridSpan w:val="7"/>
            <w:vMerge/>
            <w:shd w:val="clear" w:color="000000" w:fill="FFFFFF"/>
            <w:tcMar>
              <w:left w:w="34" w:type="dxa"/>
              <w:right w:w="34" w:type="dxa"/>
            </w:tcMar>
          </w:tcPr>
          <w:p w:rsidR="00004643" w:rsidRDefault="00004643"/>
        </w:tc>
      </w:tr>
      <w:tr w:rsidR="00004643" w:rsidTr="00241D9C">
        <w:trPr>
          <w:trHeight w:hRule="exact" w:val="1666"/>
        </w:trPr>
        <w:tc>
          <w:tcPr>
            <w:tcW w:w="143" w:type="dxa"/>
          </w:tcPr>
          <w:p w:rsidR="00004643" w:rsidRDefault="00004643"/>
        </w:tc>
        <w:tc>
          <w:tcPr>
            <w:tcW w:w="10094" w:type="dxa"/>
            <w:gridSpan w:val="7"/>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color w:val="000000"/>
                <w:sz w:val="24"/>
                <w:szCs w:val="24"/>
                <w:lang w:val="ru-RU"/>
              </w:rPr>
              <w:t>заочной формы обучения 2021 года набора</w:t>
            </w:r>
          </w:p>
          <w:p w:rsidR="00004643" w:rsidRPr="00BA1F9A" w:rsidRDefault="00004643">
            <w:pPr>
              <w:spacing w:after="0" w:line="240" w:lineRule="auto"/>
              <w:jc w:val="center"/>
              <w:rPr>
                <w:sz w:val="24"/>
                <w:szCs w:val="24"/>
                <w:lang w:val="ru-RU"/>
              </w:rPr>
            </w:pPr>
          </w:p>
          <w:p w:rsidR="00004643" w:rsidRPr="00BA1F9A" w:rsidRDefault="00BA1F9A">
            <w:pPr>
              <w:spacing w:after="0" w:line="240" w:lineRule="auto"/>
              <w:jc w:val="center"/>
              <w:rPr>
                <w:sz w:val="24"/>
                <w:szCs w:val="24"/>
                <w:lang w:val="ru-RU"/>
              </w:rPr>
            </w:pPr>
            <w:r w:rsidRPr="00BA1F9A">
              <w:rPr>
                <w:rFonts w:ascii="Times New Roman" w:hAnsi="Times New Roman" w:cs="Times New Roman"/>
                <w:color w:val="000000"/>
                <w:sz w:val="24"/>
                <w:szCs w:val="24"/>
                <w:lang w:val="ru-RU"/>
              </w:rPr>
              <w:t>на 2021-2022 учебный год</w:t>
            </w:r>
          </w:p>
          <w:p w:rsidR="00004643" w:rsidRPr="00BA1F9A" w:rsidRDefault="00004643">
            <w:pPr>
              <w:spacing w:after="0" w:line="240" w:lineRule="auto"/>
              <w:jc w:val="center"/>
              <w:rPr>
                <w:sz w:val="24"/>
                <w:szCs w:val="24"/>
                <w:lang w:val="ru-RU"/>
              </w:rPr>
            </w:pPr>
          </w:p>
          <w:p w:rsidR="00004643" w:rsidRDefault="00BA1F9A">
            <w:pPr>
              <w:spacing w:after="0" w:line="240" w:lineRule="auto"/>
              <w:jc w:val="center"/>
              <w:rPr>
                <w:sz w:val="24"/>
                <w:szCs w:val="24"/>
              </w:rPr>
            </w:pPr>
            <w:r>
              <w:rPr>
                <w:rFonts w:ascii="Times New Roman" w:hAnsi="Times New Roman" w:cs="Times New Roman"/>
                <w:color w:val="000000"/>
                <w:sz w:val="24"/>
                <w:szCs w:val="24"/>
              </w:rPr>
              <w:t>Омск, 2021</w:t>
            </w:r>
          </w:p>
        </w:tc>
      </w:tr>
    </w:tbl>
    <w:p w:rsidR="00004643" w:rsidRDefault="00BA1F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4643">
        <w:trPr>
          <w:trHeight w:hRule="exact" w:val="2222"/>
        </w:trPr>
        <w:tc>
          <w:tcPr>
            <w:tcW w:w="10788"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lastRenderedPageBreak/>
              <w:t>Составитель:</w:t>
            </w:r>
          </w:p>
          <w:p w:rsidR="00004643" w:rsidRPr="00BA1F9A" w:rsidRDefault="00004643">
            <w:pPr>
              <w:spacing w:after="0" w:line="240" w:lineRule="auto"/>
              <w:rPr>
                <w:sz w:val="24"/>
                <w:szCs w:val="24"/>
                <w:lang w:val="ru-RU"/>
              </w:rPr>
            </w:pP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к.э.н., доцент _________________ /Сергиенко О.В./</w:t>
            </w:r>
          </w:p>
          <w:p w:rsidR="00004643" w:rsidRPr="00BA1F9A" w:rsidRDefault="00004643">
            <w:pPr>
              <w:spacing w:after="0" w:line="240" w:lineRule="auto"/>
              <w:rPr>
                <w:sz w:val="24"/>
                <w:szCs w:val="24"/>
                <w:lang w:val="ru-RU"/>
              </w:rPr>
            </w:pP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004643" w:rsidRDefault="00BA1F9A">
            <w:pPr>
              <w:spacing w:after="0" w:line="240" w:lineRule="auto"/>
              <w:rPr>
                <w:sz w:val="24"/>
                <w:szCs w:val="24"/>
              </w:rPr>
            </w:pPr>
            <w:r>
              <w:rPr>
                <w:rFonts w:ascii="Times New Roman" w:hAnsi="Times New Roman" w:cs="Times New Roman"/>
                <w:color w:val="000000"/>
                <w:sz w:val="24"/>
                <w:szCs w:val="24"/>
              </w:rPr>
              <w:t>Протокол от 30.08.2021 г.  №1</w:t>
            </w:r>
          </w:p>
        </w:tc>
      </w:tr>
      <w:tr w:rsidR="00004643" w:rsidRPr="00241D9C">
        <w:trPr>
          <w:trHeight w:hRule="exact" w:val="277"/>
        </w:trPr>
        <w:tc>
          <w:tcPr>
            <w:tcW w:w="10788" w:type="dxa"/>
            <w:shd w:val="clear" w:color="000000" w:fill="FFFFFF"/>
            <w:tcMar>
              <w:left w:w="34" w:type="dxa"/>
              <w:right w:w="34" w:type="dxa"/>
            </w:tcMar>
          </w:tcPr>
          <w:p w:rsidR="00004643" w:rsidRPr="00BA1F9A" w:rsidRDefault="00BA1F9A">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004643" w:rsidRPr="00BA1F9A" w:rsidRDefault="00BA1F9A">
      <w:pPr>
        <w:rPr>
          <w:sz w:val="0"/>
          <w:szCs w:val="0"/>
          <w:lang w:val="ru-RU"/>
        </w:rPr>
      </w:pPr>
      <w:r w:rsidRPr="00BA1F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4643">
        <w:trPr>
          <w:trHeight w:hRule="exact" w:val="277"/>
        </w:trPr>
        <w:tc>
          <w:tcPr>
            <w:tcW w:w="9654" w:type="dxa"/>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04643">
        <w:trPr>
          <w:trHeight w:hRule="exact" w:val="555"/>
        </w:trPr>
        <w:tc>
          <w:tcPr>
            <w:tcW w:w="9640" w:type="dxa"/>
          </w:tcPr>
          <w:p w:rsidR="00004643" w:rsidRDefault="00004643"/>
        </w:tc>
      </w:tr>
      <w:tr w:rsidR="00004643">
        <w:trPr>
          <w:trHeight w:hRule="exact" w:val="8751"/>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1     Наименование дисциплины</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9     Методические указания для обучающихся по освоению дисциплины</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04643" w:rsidRDefault="00BA1F9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04643" w:rsidRDefault="00BA1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4643" w:rsidRPr="00241D9C">
        <w:trPr>
          <w:trHeight w:hRule="exact" w:val="277"/>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04643" w:rsidRPr="00241D9C">
        <w:trPr>
          <w:trHeight w:hRule="exact" w:val="15113"/>
        </w:trPr>
        <w:tc>
          <w:tcPr>
            <w:tcW w:w="9654" w:type="dxa"/>
            <w:shd w:val="clear" w:color="000000" w:fill="FFFFFF"/>
            <w:tcMar>
              <w:left w:w="34" w:type="dxa"/>
              <w:right w:w="34" w:type="dxa"/>
            </w:tcMar>
          </w:tcPr>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BA1F9A">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2021/2022 учебный год, утвержденным приказом ректора от 30.08.2021 №94;</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«Контрольные и надзорные функции органов государственной власти» в течение 2021/2022 учебного года:</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004643" w:rsidRPr="00BA1F9A" w:rsidRDefault="00BA1F9A">
      <w:pPr>
        <w:rPr>
          <w:sz w:val="0"/>
          <w:szCs w:val="0"/>
          <w:lang w:val="ru-RU"/>
        </w:rPr>
      </w:pPr>
      <w:r w:rsidRPr="00BA1F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4643">
        <w:trPr>
          <w:trHeight w:hRule="exact" w:val="285"/>
        </w:trPr>
        <w:tc>
          <w:tcPr>
            <w:tcW w:w="9654" w:type="dxa"/>
            <w:shd w:val="clear" w:color="000000" w:fill="FFFFFF"/>
            <w:tcMar>
              <w:left w:w="34" w:type="dxa"/>
              <w:right w:w="34" w:type="dxa"/>
            </w:tcMar>
          </w:tcPr>
          <w:p w:rsidR="00004643" w:rsidRDefault="00BA1F9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004643">
        <w:trPr>
          <w:trHeight w:hRule="exact" w:val="138"/>
        </w:trPr>
        <w:tc>
          <w:tcPr>
            <w:tcW w:w="9640" w:type="dxa"/>
          </w:tcPr>
          <w:p w:rsidR="00004643" w:rsidRDefault="00004643"/>
        </w:tc>
      </w:tr>
      <w:tr w:rsidR="00004643" w:rsidRPr="00241D9C">
        <w:trPr>
          <w:trHeight w:hRule="exact" w:val="1396"/>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b/>
                <w:color w:val="000000"/>
                <w:sz w:val="24"/>
                <w:szCs w:val="24"/>
                <w:lang w:val="ru-RU"/>
              </w:rPr>
              <w:t>1. Наименование дисциплины: Б1.О.04.08 «Контрольные и надзорные функции органов государственной власти».</w:t>
            </w:r>
          </w:p>
          <w:p w:rsidR="00004643" w:rsidRPr="00BA1F9A" w:rsidRDefault="00BA1F9A">
            <w:pPr>
              <w:spacing w:after="0" w:line="240" w:lineRule="auto"/>
              <w:rPr>
                <w:sz w:val="24"/>
                <w:szCs w:val="24"/>
                <w:lang w:val="ru-RU"/>
              </w:rPr>
            </w:pPr>
            <w:r w:rsidRPr="00BA1F9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04643" w:rsidRPr="00241D9C">
        <w:trPr>
          <w:trHeight w:hRule="exact" w:val="138"/>
        </w:trPr>
        <w:tc>
          <w:tcPr>
            <w:tcW w:w="9640" w:type="dxa"/>
          </w:tcPr>
          <w:p w:rsidR="00004643" w:rsidRPr="00BA1F9A" w:rsidRDefault="00004643">
            <w:pPr>
              <w:rPr>
                <w:lang w:val="ru-RU"/>
              </w:rPr>
            </w:pPr>
          </w:p>
        </w:tc>
      </w:tr>
      <w:tr w:rsidR="00004643" w:rsidRPr="00241D9C">
        <w:trPr>
          <w:trHeight w:hRule="exact" w:val="3801"/>
        </w:trPr>
        <w:tc>
          <w:tcPr>
            <w:tcW w:w="9654" w:type="dxa"/>
            <w:shd w:val="clear" w:color="000000" w:fill="FFFFFF"/>
            <w:tcMar>
              <w:left w:w="34" w:type="dxa"/>
              <w:right w:w="34" w:type="dxa"/>
            </w:tcMar>
          </w:tcPr>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BA1F9A">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Процесс изучения дисциплины «Контрольные и надзорные функции органов государственной власти»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04643" w:rsidRPr="00241D9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b/>
                <w:color w:val="000000"/>
                <w:sz w:val="24"/>
                <w:szCs w:val="24"/>
                <w:lang w:val="ru-RU"/>
              </w:rPr>
              <w:t>Код компетенции: ОПК-2</w:t>
            </w:r>
          </w:p>
          <w:p w:rsidR="00004643" w:rsidRPr="00BA1F9A" w:rsidRDefault="00BA1F9A">
            <w:pPr>
              <w:spacing w:after="0" w:line="240" w:lineRule="auto"/>
              <w:rPr>
                <w:sz w:val="24"/>
                <w:szCs w:val="24"/>
                <w:lang w:val="ru-RU"/>
              </w:rPr>
            </w:pPr>
            <w:r w:rsidRPr="00BA1F9A">
              <w:rPr>
                <w:rFonts w:ascii="Times New Roman" w:hAnsi="Times New Roman" w:cs="Times New Roman"/>
                <w:b/>
                <w:color w:val="000000"/>
                <w:sz w:val="24"/>
                <w:szCs w:val="24"/>
                <w:lang w:val="ru-RU"/>
              </w:rPr>
              <w:t>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rsidR="00004643">
        <w:trPr>
          <w:trHeight w:hRule="exact" w:val="585"/>
        </w:trPr>
        <w:tc>
          <w:tcPr>
            <w:tcW w:w="9654" w:type="dxa"/>
            <w:shd w:val="clear" w:color="000000" w:fill="FFFFFF"/>
            <w:tcMar>
              <w:left w:w="34" w:type="dxa"/>
              <w:right w:w="34" w:type="dxa"/>
            </w:tcMar>
          </w:tcPr>
          <w:p w:rsidR="00004643" w:rsidRPr="00BA1F9A" w:rsidRDefault="00004643">
            <w:pPr>
              <w:spacing w:after="0" w:line="240" w:lineRule="auto"/>
              <w:rPr>
                <w:sz w:val="24"/>
                <w:szCs w:val="24"/>
                <w:lang w:val="ru-RU"/>
              </w:rPr>
            </w:pPr>
          </w:p>
          <w:p w:rsidR="00004643" w:rsidRDefault="00BA1F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4643" w:rsidRPr="00241D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ОПК-2.2 знать способы разработки и реализации управленческих решений, меры регулирующего воздействия, в том числе контрольно-надзорные функции</w:t>
            </w:r>
          </w:p>
        </w:tc>
      </w:tr>
      <w:tr w:rsidR="00004643" w:rsidRPr="00241D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ОПК-2.5 уметь, разрабатывать и реализовывать в профессиональной деятельности управленческие решения, аргументировать принятые решения, применять меры регулирующего воздействия, в том числе контрольно-надзорные функции</w:t>
            </w:r>
          </w:p>
        </w:tc>
      </w:tr>
      <w:tr w:rsidR="00004643" w:rsidRPr="00241D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rsidR="00004643" w:rsidRPr="00241D9C">
        <w:trPr>
          <w:trHeight w:hRule="exact" w:val="277"/>
        </w:trPr>
        <w:tc>
          <w:tcPr>
            <w:tcW w:w="9640" w:type="dxa"/>
          </w:tcPr>
          <w:p w:rsidR="00004643" w:rsidRPr="00BA1F9A" w:rsidRDefault="00004643">
            <w:pPr>
              <w:rPr>
                <w:lang w:val="ru-RU"/>
              </w:rPr>
            </w:pPr>
          </w:p>
        </w:tc>
      </w:tr>
      <w:tr w:rsidR="00004643" w:rsidRPr="00241D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b/>
                <w:color w:val="000000"/>
                <w:sz w:val="24"/>
                <w:szCs w:val="24"/>
                <w:lang w:val="ru-RU"/>
              </w:rPr>
              <w:t>Код компетенции: УК-2</w:t>
            </w:r>
          </w:p>
          <w:p w:rsidR="00004643" w:rsidRPr="00BA1F9A" w:rsidRDefault="00BA1F9A">
            <w:pPr>
              <w:spacing w:after="0" w:line="240" w:lineRule="auto"/>
              <w:rPr>
                <w:sz w:val="24"/>
                <w:szCs w:val="24"/>
                <w:lang w:val="ru-RU"/>
              </w:rPr>
            </w:pPr>
            <w:r w:rsidRPr="00BA1F9A">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04643">
        <w:trPr>
          <w:trHeight w:hRule="exact" w:val="585"/>
        </w:trPr>
        <w:tc>
          <w:tcPr>
            <w:tcW w:w="9654" w:type="dxa"/>
            <w:shd w:val="clear" w:color="000000" w:fill="FFFFFF"/>
            <w:tcMar>
              <w:left w:w="34" w:type="dxa"/>
              <w:right w:w="34" w:type="dxa"/>
            </w:tcMar>
          </w:tcPr>
          <w:p w:rsidR="00004643" w:rsidRPr="00BA1F9A" w:rsidRDefault="00004643">
            <w:pPr>
              <w:spacing w:after="0" w:line="240" w:lineRule="auto"/>
              <w:rPr>
                <w:sz w:val="24"/>
                <w:szCs w:val="24"/>
                <w:lang w:val="ru-RU"/>
              </w:rPr>
            </w:pPr>
          </w:p>
          <w:p w:rsidR="00004643" w:rsidRDefault="00BA1F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4643" w:rsidRPr="00241D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УК-2.1 знать законодательство Российской Федерации, принципы и методы декомпозиции задач, действующие правовые нормы</w:t>
            </w:r>
          </w:p>
        </w:tc>
      </w:tr>
      <w:tr w:rsidR="00004643" w:rsidRPr="00241D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004643" w:rsidRPr="00241D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rsidR="00004643" w:rsidRPr="00241D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004643" w:rsidRPr="00241D9C">
        <w:trPr>
          <w:trHeight w:hRule="exact" w:val="7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w:t>
            </w:r>
          </w:p>
        </w:tc>
      </w:tr>
    </w:tbl>
    <w:p w:rsidR="00004643" w:rsidRPr="00BA1F9A" w:rsidRDefault="00BA1F9A">
      <w:pPr>
        <w:rPr>
          <w:sz w:val="0"/>
          <w:szCs w:val="0"/>
          <w:lang w:val="ru-RU"/>
        </w:rPr>
      </w:pPr>
      <w:r w:rsidRPr="00BA1F9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0464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rPr>
                <w:sz w:val="24"/>
                <w:szCs w:val="24"/>
              </w:rPr>
            </w:pPr>
            <w:r>
              <w:rPr>
                <w:rFonts w:ascii="Times New Roman" w:hAnsi="Times New Roman" w:cs="Times New Roman"/>
                <w:color w:val="000000"/>
                <w:sz w:val="24"/>
                <w:szCs w:val="24"/>
              </w:rPr>
              <w:lastRenderedPageBreak/>
              <w:t>ограничений</w:t>
            </w:r>
          </w:p>
        </w:tc>
      </w:tr>
      <w:tr w:rsidR="00004643" w:rsidRPr="00241D9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004643" w:rsidRPr="00241D9C">
        <w:trPr>
          <w:trHeight w:hRule="exact" w:val="416"/>
        </w:trPr>
        <w:tc>
          <w:tcPr>
            <w:tcW w:w="3970" w:type="dxa"/>
          </w:tcPr>
          <w:p w:rsidR="00004643" w:rsidRPr="00BA1F9A" w:rsidRDefault="00004643">
            <w:pPr>
              <w:rPr>
                <w:lang w:val="ru-RU"/>
              </w:rPr>
            </w:pPr>
          </w:p>
        </w:tc>
        <w:tc>
          <w:tcPr>
            <w:tcW w:w="1702" w:type="dxa"/>
          </w:tcPr>
          <w:p w:rsidR="00004643" w:rsidRPr="00BA1F9A" w:rsidRDefault="00004643">
            <w:pPr>
              <w:rPr>
                <w:lang w:val="ru-RU"/>
              </w:rPr>
            </w:pPr>
          </w:p>
        </w:tc>
        <w:tc>
          <w:tcPr>
            <w:tcW w:w="1702" w:type="dxa"/>
          </w:tcPr>
          <w:p w:rsidR="00004643" w:rsidRPr="00BA1F9A" w:rsidRDefault="00004643">
            <w:pPr>
              <w:rPr>
                <w:lang w:val="ru-RU"/>
              </w:rPr>
            </w:pPr>
          </w:p>
        </w:tc>
        <w:tc>
          <w:tcPr>
            <w:tcW w:w="426" w:type="dxa"/>
          </w:tcPr>
          <w:p w:rsidR="00004643" w:rsidRPr="00BA1F9A" w:rsidRDefault="00004643">
            <w:pPr>
              <w:rPr>
                <w:lang w:val="ru-RU"/>
              </w:rPr>
            </w:pPr>
          </w:p>
        </w:tc>
        <w:tc>
          <w:tcPr>
            <w:tcW w:w="710" w:type="dxa"/>
          </w:tcPr>
          <w:p w:rsidR="00004643" w:rsidRPr="00BA1F9A" w:rsidRDefault="00004643">
            <w:pPr>
              <w:rPr>
                <w:lang w:val="ru-RU"/>
              </w:rPr>
            </w:pPr>
          </w:p>
        </w:tc>
        <w:tc>
          <w:tcPr>
            <w:tcW w:w="143" w:type="dxa"/>
          </w:tcPr>
          <w:p w:rsidR="00004643" w:rsidRPr="00BA1F9A" w:rsidRDefault="00004643">
            <w:pPr>
              <w:rPr>
                <w:lang w:val="ru-RU"/>
              </w:rPr>
            </w:pPr>
          </w:p>
        </w:tc>
        <w:tc>
          <w:tcPr>
            <w:tcW w:w="993" w:type="dxa"/>
          </w:tcPr>
          <w:p w:rsidR="00004643" w:rsidRPr="00BA1F9A" w:rsidRDefault="00004643">
            <w:pPr>
              <w:rPr>
                <w:lang w:val="ru-RU"/>
              </w:rPr>
            </w:pPr>
          </w:p>
        </w:tc>
      </w:tr>
      <w:tr w:rsidR="00004643" w:rsidRPr="00241D9C">
        <w:trPr>
          <w:trHeight w:hRule="exact" w:val="304"/>
        </w:trPr>
        <w:tc>
          <w:tcPr>
            <w:tcW w:w="9654" w:type="dxa"/>
            <w:gridSpan w:val="7"/>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04643" w:rsidRPr="00241D9C">
        <w:trPr>
          <w:trHeight w:hRule="exact" w:val="1637"/>
        </w:trPr>
        <w:tc>
          <w:tcPr>
            <w:tcW w:w="9654" w:type="dxa"/>
            <w:gridSpan w:val="7"/>
            <w:shd w:val="clear" w:color="000000" w:fill="FFFFFF"/>
            <w:tcMar>
              <w:left w:w="34" w:type="dxa"/>
              <w:right w:w="34" w:type="dxa"/>
            </w:tcMar>
          </w:tcPr>
          <w:p w:rsidR="00004643" w:rsidRPr="00BA1F9A" w:rsidRDefault="00004643">
            <w:pPr>
              <w:spacing w:after="0" w:line="240" w:lineRule="auto"/>
              <w:jc w:val="both"/>
              <w:rPr>
                <w:sz w:val="24"/>
                <w:szCs w:val="24"/>
                <w:lang w:val="ru-RU"/>
              </w:rPr>
            </w:pP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Дисциплина Б1.О.04.08 «Контрольные и надзорные функции органов государственной власти»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BA1F9A">
              <w:rPr>
                <w:rFonts w:ascii="Times New Roman" w:hAnsi="Times New Roman" w:cs="Times New Roman"/>
                <w:color w:val="000000"/>
                <w:sz w:val="24"/>
                <w:szCs w:val="24"/>
                <w:lang w:val="ru-RU"/>
              </w:rPr>
              <w:t>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004643" w:rsidRPr="00241D9C">
        <w:trPr>
          <w:trHeight w:hRule="exact" w:val="138"/>
        </w:trPr>
        <w:tc>
          <w:tcPr>
            <w:tcW w:w="3970" w:type="dxa"/>
          </w:tcPr>
          <w:p w:rsidR="00004643" w:rsidRPr="00BA1F9A" w:rsidRDefault="00004643">
            <w:pPr>
              <w:rPr>
                <w:lang w:val="ru-RU"/>
              </w:rPr>
            </w:pPr>
          </w:p>
        </w:tc>
        <w:tc>
          <w:tcPr>
            <w:tcW w:w="1702" w:type="dxa"/>
          </w:tcPr>
          <w:p w:rsidR="00004643" w:rsidRPr="00BA1F9A" w:rsidRDefault="00004643">
            <w:pPr>
              <w:rPr>
                <w:lang w:val="ru-RU"/>
              </w:rPr>
            </w:pPr>
          </w:p>
        </w:tc>
        <w:tc>
          <w:tcPr>
            <w:tcW w:w="1702" w:type="dxa"/>
          </w:tcPr>
          <w:p w:rsidR="00004643" w:rsidRPr="00BA1F9A" w:rsidRDefault="00004643">
            <w:pPr>
              <w:rPr>
                <w:lang w:val="ru-RU"/>
              </w:rPr>
            </w:pPr>
          </w:p>
        </w:tc>
        <w:tc>
          <w:tcPr>
            <w:tcW w:w="426" w:type="dxa"/>
          </w:tcPr>
          <w:p w:rsidR="00004643" w:rsidRPr="00BA1F9A" w:rsidRDefault="00004643">
            <w:pPr>
              <w:rPr>
                <w:lang w:val="ru-RU"/>
              </w:rPr>
            </w:pPr>
          </w:p>
        </w:tc>
        <w:tc>
          <w:tcPr>
            <w:tcW w:w="710" w:type="dxa"/>
          </w:tcPr>
          <w:p w:rsidR="00004643" w:rsidRPr="00BA1F9A" w:rsidRDefault="00004643">
            <w:pPr>
              <w:rPr>
                <w:lang w:val="ru-RU"/>
              </w:rPr>
            </w:pPr>
          </w:p>
        </w:tc>
        <w:tc>
          <w:tcPr>
            <w:tcW w:w="143" w:type="dxa"/>
          </w:tcPr>
          <w:p w:rsidR="00004643" w:rsidRPr="00BA1F9A" w:rsidRDefault="00004643">
            <w:pPr>
              <w:rPr>
                <w:lang w:val="ru-RU"/>
              </w:rPr>
            </w:pPr>
          </w:p>
        </w:tc>
        <w:tc>
          <w:tcPr>
            <w:tcW w:w="993" w:type="dxa"/>
          </w:tcPr>
          <w:p w:rsidR="00004643" w:rsidRPr="00BA1F9A" w:rsidRDefault="00004643">
            <w:pPr>
              <w:rPr>
                <w:lang w:val="ru-RU"/>
              </w:rPr>
            </w:pPr>
          </w:p>
        </w:tc>
      </w:tr>
      <w:tr w:rsidR="00004643" w:rsidRPr="00241D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643" w:rsidRDefault="00BA1F9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643" w:rsidRPr="00BA1F9A" w:rsidRDefault="00BA1F9A">
            <w:pPr>
              <w:spacing w:after="0" w:line="240" w:lineRule="auto"/>
              <w:jc w:val="center"/>
              <w:rPr>
                <w:sz w:val="24"/>
                <w:szCs w:val="24"/>
                <w:lang w:val="ru-RU"/>
              </w:rPr>
            </w:pPr>
            <w:r w:rsidRPr="00BA1F9A">
              <w:rPr>
                <w:rFonts w:ascii="Times New Roman" w:hAnsi="Times New Roman" w:cs="Times New Roman"/>
                <w:color w:val="000000"/>
                <w:sz w:val="24"/>
                <w:szCs w:val="24"/>
                <w:lang w:val="ru-RU"/>
              </w:rPr>
              <w:t>Коды</w:t>
            </w:r>
          </w:p>
          <w:p w:rsidR="00004643" w:rsidRPr="00BA1F9A" w:rsidRDefault="00BA1F9A">
            <w:pPr>
              <w:spacing w:after="0" w:line="240" w:lineRule="auto"/>
              <w:jc w:val="center"/>
              <w:rPr>
                <w:sz w:val="24"/>
                <w:szCs w:val="24"/>
                <w:lang w:val="ru-RU"/>
              </w:rPr>
            </w:pPr>
            <w:r w:rsidRPr="00BA1F9A">
              <w:rPr>
                <w:rFonts w:ascii="Times New Roman" w:hAnsi="Times New Roman" w:cs="Times New Roman"/>
                <w:color w:val="000000"/>
                <w:sz w:val="24"/>
                <w:szCs w:val="24"/>
                <w:lang w:val="ru-RU"/>
              </w:rPr>
              <w:t>форми-</w:t>
            </w:r>
          </w:p>
          <w:p w:rsidR="00004643" w:rsidRPr="00BA1F9A" w:rsidRDefault="00BA1F9A">
            <w:pPr>
              <w:spacing w:after="0" w:line="240" w:lineRule="auto"/>
              <w:jc w:val="center"/>
              <w:rPr>
                <w:sz w:val="24"/>
                <w:szCs w:val="24"/>
                <w:lang w:val="ru-RU"/>
              </w:rPr>
            </w:pPr>
            <w:r w:rsidRPr="00BA1F9A">
              <w:rPr>
                <w:rFonts w:ascii="Times New Roman" w:hAnsi="Times New Roman" w:cs="Times New Roman"/>
                <w:color w:val="000000"/>
                <w:sz w:val="24"/>
                <w:szCs w:val="24"/>
                <w:lang w:val="ru-RU"/>
              </w:rPr>
              <w:t>руемых</w:t>
            </w:r>
          </w:p>
          <w:p w:rsidR="00004643" w:rsidRPr="00BA1F9A" w:rsidRDefault="00BA1F9A">
            <w:pPr>
              <w:spacing w:after="0" w:line="240" w:lineRule="auto"/>
              <w:jc w:val="center"/>
              <w:rPr>
                <w:sz w:val="24"/>
                <w:szCs w:val="24"/>
                <w:lang w:val="ru-RU"/>
              </w:rPr>
            </w:pPr>
            <w:r w:rsidRPr="00BA1F9A">
              <w:rPr>
                <w:rFonts w:ascii="Times New Roman" w:hAnsi="Times New Roman" w:cs="Times New Roman"/>
                <w:color w:val="000000"/>
                <w:sz w:val="24"/>
                <w:szCs w:val="24"/>
                <w:lang w:val="ru-RU"/>
              </w:rPr>
              <w:t>компе-</w:t>
            </w:r>
          </w:p>
          <w:p w:rsidR="00004643" w:rsidRPr="00BA1F9A" w:rsidRDefault="00BA1F9A">
            <w:pPr>
              <w:spacing w:after="0" w:line="240" w:lineRule="auto"/>
              <w:jc w:val="center"/>
              <w:rPr>
                <w:sz w:val="24"/>
                <w:szCs w:val="24"/>
                <w:lang w:val="ru-RU"/>
              </w:rPr>
            </w:pPr>
            <w:r w:rsidRPr="00BA1F9A">
              <w:rPr>
                <w:rFonts w:ascii="Times New Roman" w:hAnsi="Times New Roman" w:cs="Times New Roman"/>
                <w:color w:val="000000"/>
                <w:sz w:val="24"/>
                <w:szCs w:val="24"/>
                <w:lang w:val="ru-RU"/>
              </w:rPr>
              <w:t>тенций</w:t>
            </w:r>
          </w:p>
        </w:tc>
      </w:tr>
      <w:tr w:rsidR="0000464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643" w:rsidRDefault="00BA1F9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643" w:rsidRDefault="00004643"/>
        </w:tc>
      </w:tr>
      <w:tr w:rsidR="00004643" w:rsidRPr="00241D9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643" w:rsidRPr="00BA1F9A" w:rsidRDefault="00BA1F9A">
            <w:pPr>
              <w:spacing w:after="0" w:line="240" w:lineRule="auto"/>
              <w:jc w:val="center"/>
              <w:rPr>
                <w:sz w:val="24"/>
                <w:szCs w:val="24"/>
                <w:lang w:val="ru-RU"/>
              </w:rPr>
            </w:pPr>
            <w:r w:rsidRPr="00BA1F9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643" w:rsidRPr="00BA1F9A" w:rsidRDefault="00BA1F9A">
            <w:pPr>
              <w:spacing w:after="0" w:line="240" w:lineRule="auto"/>
              <w:jc w:val="center"/>
              <w:rPr>
                <w:sz w:val="24"/>
                <w:szCs w:val="24"/>
                <w:lang w:val="ru-RU"/>
              </w:rPr>
            </w:pPr>
            <w:r w:rsidRPr="00BA1F9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643" w:rsidRPr="00BA1F9A" w:rsidRDefault="00004643">
            <w:pPr>
              <w:rPr>
                <w:lang w:val="ru-RU"/>
              </w:rPr>
            </w:pPr>
          </w:p>
        </w:tc>
      </w:tr>
      <w:tr w:rsidR="0000464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643" w:rsidRPr="00BA1F9A" w:rsidRDefault="00BA1F9A">
            <w:pPr>
              <w:spacing w:after="0" w:line="240" w:lineRule="auto"/>
              <w:jc w:val="center"/>
              <w:rPr>
                <w:lang w:val="ru-RU"/>
              </w:rPr>
            </w:pPr>
            <w:r w:rsidRPr="00BA1F9A">
              <w:rPr>
                <w:rFonts w:ascii="Times New Roman" w:hAnsi="Times New Roman" w:cs="Times New Roman"/>
                <w:color w:val="000000"/>
                <w:lang w:val="ru-RU"/>
              </w:rPr>
              <w:t>Административное право</w:t>
            </w:r>
          </w:p>
          <w:p w:rsidR="00004643" w:rsidRPr="00BA1F9A" w:rsidRDefault="00BA1F9A">
            <w:pPr>
              <w:spacing w:after="0" w:line="240" w:lineRule="auto"/>
              <w:jc w:val="center"/>
              <w:rPr>
                <w:lang w:val="ru-RU"/>
              </w:rPr>
            </w:pPr>
            <w:r w:rsidRPr="00BA1F9A">
              <w:rPr>
                <w:rFonts w:ascii="Times New Roman" w:hAnsi="Times New Roman" w:cs="Times New Roman"/>
                <w:color w:val="000000"/>
                <w:lang w:val="ru-RU"/>
              </w:rPr>
              <w:t>Антикоррупционная культура</w:t>
            </w:r>
          </w:p>
          <w:p w:rsidR="00004643" w:rsidRPr="00BA1F9A" w:rsidRDefault="00BA1F9A">
            <w:pPr>
              <w:spacing w:after="0" w:line="240" w:lineRule="auto"/>
              <w:jc w:val="center"/>
              <w:rPr>
                <w:lang w:val="ru-RU"/>
              </w:rPr>
            </w:pPr>
            <w:r w:rsidRPr="00BA1F9A">
              <w:rPr>
                <w:rFonts w:ascii="Times New Roman" w:hAnsi="Times New Roman" w:cs="Times New Roman"/>
                <w:color w:val="000000"/>
                <w:lang w:val="ru-RU"/>
              </w:rPr>
              <w:t>История государственного управления</w:t>
            </w:r>
          </w:p>
          <w:p w:rsidR="00004643" w:rsidRPr="00BA1F9A" w:rsidRDefault="00BA1F9A">
            <w:pPr>
              <w:spacing w:after="0" w:line="240" w:lineRule="auto"/>
              <w:jc w:val="center"/>
              <w:rPr>
                <w:lang w:val="ru-RU"/>
              </w:rPr>
            </w:pPr>
            <w:r w:rsidRPr="00BA1F9A">
              <w:rPr>
                <w:rFonts w:ascii="Times New Roman" w:hAnsi="Times New Roman" w:cs="Times New Roman"/>
                <w:color w:val="000000"/>
                <w:lang w:val="ru-RU"/>
              </w:rPr>
              <w:t>Экономическая культура и финансовая грамотность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643" w:rsidRPr="00BA1F9A" w:rsidRDefault="00BA1F9A">
            <w:pPr>
              <w:spacing w:after="0" w:line="240" w:lineRule="auto"/>
              <w:jc w:val="center"/>
              <w:rPr>
                <w:lang w:val="ru-RU"/>
              </w:rPr>
            </w:pPr>
            <w:r w:rsidRPr="00BA1F9A">
              <w:rPr>
                <w:rFonts w:ascii="Times New Roman" w:hAnsi="Times New Roman" w:cs="Times New Roman"/>
                <w:color w:val="000000"/>
                <w:lang w:val="ru-RU"/>
              </w:rPr>
              <w:t>Государственные и муниципальные органы управления в РФ</w:t>
            </w:r>
          </w:p>
          <w:p w:rsidR="00004643" w:rsidRPr="00BA1F9A" w:rsidRDefault="00BA1F9A">
            <w:pPr>
              <w:spacing w:after="0" w:line="240" w:lineRule="auto"/>
              <w:jc w:val="center"/>
              <w:rPr>
                <w:lang w:val="ru-RU"/>
              </w:rPr>
            </w:pPr>
            <w:r w:rsidRPr="00BA1F9A">
              <w:rPr>
                <w:rFonts w:ascii="Times New Roman" w:hAnsi="Times New Roman" w:cs="Times New Roman"/>
                <w:color w:val="000000"/>
                <w:lang w:val="ru-RU"/>
              </w:rPr>
              <w:t>Принятие и исполнение государственных решений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643" w:rsidRDefault="00BA1F9A">
            <w:pPr>
              <w:spacing w:after="0" w:line="240" w:lineRule="auto"/>
              <w:jc w:val="center"/>
              <w:rPr>
                <w:sz w:val="24"/>
                <w:szCs w:val="24"/>
              </w:rPr>
            </w:pPr>
            <w:r>
              <w:rPr>
                <w:rFonts w:ascii="Times New Roman" w:hAnsi="Times New Roman" w:cs="Times New Roman"/>
                <w:color w:val="000000"/>
                <w:sz w:val="24"/>
                <w:szCs w:val="24"/>
              </w:rPr>
              <w:t>ОПК-2, УК-2</w:t>
            </w:r>
          </w:p>
        </w:tc>
      </w:tr>
      <w:tr w:rsidR="00004643">
        <w:trPr>
          <w:trHeight w:hRule="exact" w:val="138"/>
        </w:trPr>
        <w:tc>
          <w:tcPr>
            <w:tcW w:w="3970" w:type="dxa"/>
          </w:tcPr>
          <w:p w:rsidR="00004643" w:rsidRDefault="00004643"/>
        </w:tc>
        <w:tc>
          <w:tcPr>
            <w:tcW w:w="1702" w:type="dxa"/>
          </w:tcPr>
          <w:p w:rsidR="00004643" w:rsidRDefault="00004643"/>
        </w:tc>
        <w:tc>
          <w:tcPr>
            <w:tcW w:w="1702" w:type="dxa"/>
          </w:tcPr>
          <w:p w:rsidR="00004643" w:rsidRDefault="00004643"/>
        </w:tc>
        <w:tc>
          <w:tcPr>
            <w:tcW w:w="426" w:type="dxa"/>
          </w:tcPr>
          <w:p w:rsidR="00004643" w:rsidRDefault="00004643"/>
        </w:tc>
        <w:tc>
          <w:tcPr>
            <w:tcW w:w="710" w:type="dxa"/>
          </w:tcPr>
          <w:p w:rsidR="00004643" w:rsidRDefault="00004643"/>
        </w:tc>
        <w:tc>
          <w:tcPr>
            <w:tcW w:w="143" w:type="dxa"/>
          </w:tcPr>
          <w:p w:rsidR="00004643" w:rsidRDefault="00004643"/>
        </w:tc>
        <w:tc>
          <w:tcPr>
            <w:tcW w:w="993" w:type="dxa"/>
          </w:tcPr>
          <w:p w:rsidR="00004643" w:rsidRDefault="00004643"/>
        </w:tc>
      </w:tr>
      <w:tr w:rsidR="00004643" w:rsidRPr="00241D9C">
        <w:trPr>
          <w:trHeight w:hRule="exact" w:val="1125"/>
        </w:trPr>
        <w:tc>
          <w:tcPr>
            <w:tcW w:w="9654" w:type="dxa"/>
            <w:gridSpan w:val="7"/>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04643">
        <w:trPr>
          <w:trHeight w:hRule="exact" w:val="585"/>
        </w:trPr>
        <w:tc>
          <w:tcPr>
            <w:tcW w:w="9654" w:type="dxa"/>
            <w:gridSpan w:val="7"/>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004643" w:rsidRDefault="00BA1F9A">
            <w:pPr>
              <w:spacing w:after="0" w:line="240" w:lineRule="auto"/>
              <w:jc w:val="center"/>
              <w:rPr>
                <w:sz w:val="24"/>
                <w:szCs w:val="24"/>
              </w:rPr>
            </w:pPr>
            <w:r>
              <w:rPr>
                <w:rFonts w:ascii="Times New Roman" w:hAnsi="Times New Roman" w:cs="Times New Roman"/>
                <w:color w:val="000000"/>
                <w:sz w:val="24"/>
                <w:szCs w:val="24"/>
              </w:rPr>
              <w:t>Из них:</w:t>
            </w:r>
          </w:p>
        </w:tc>
      </w:tr>
      <w:tr w:rsidR="00004643">
        <w:trPr>
          <w:trHeight w:hRule="exact" w:val="138"/>
        </w:trPr>
        <w:tc>
          <w:tcPr>
            <w:tcW w:w="3970" w:type="dxa"/>
          </w:tcPr>
          <w:p w:rsidR="00004643" w:rsidRDefault="00004643"/>
        </w:tc>
        <w:tc>
          <w:tcPr>
            <w:tcW w:w="1702" w:type="dxa"/>
          </w:tcPr>
          <w:p w:rsidR="00004643" w:rsidRDefault="00004643"/>
        </w:tc>
        <w:tc>
          <w:tcPr>
            <w:tcW w:w="1702" w:type="dxa"/>
          </w:tcPr>
          <w:p w:rsidR="00004643" w:rsidRDefault="00004643"/>
        </w:tc>
        <w:tc>
          <w:tcPr>
            <w:tcW w:w="426" w:type="dxa"/>
          </w:tcPr>
          <w:p w:rsidR="00004643" w:rsidRDefault="00004643"/>
        </w:tc>
        <w:tc>
          <w:tcPr>
            <w:tcW w:w="710" w:type="dxa"/>
          </w:tcPr>
          <w:p w:rsidR="00004643" w:rsidRDefault="00004643"/>
        </w:tc>
        <w:tc>
          <w:tcPr>
            <w:tcW w:w="143" w:type="dxa"/>
          </w:tcPr>
          <w:p w:rsidR="00004643" w:rsidRDefault="00004643"/>
        </w:tc>
        <w:tc>
          <w:tcPr>
            <w:tcW w:w="993" w:type="dxa"/>
          </w:tcPr>
          <w:p w:rsidR="00004643" w:rsidRDefault="00004643"/>
        </w:tc>
      </w:tr>
      <w:tr w:rsidR="000046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54</w:t>
            </w:r>
          </w:p>
        </w:tc>
      </w:tr>
      <w:tr w:rsidR="000046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18</w:t>
            </w:r>
          </w:p>
        </w:tc>
      </w:tr>
      <w:tr w:rsidR="000046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0</w:t>
            </w:r>
          </w:p>
        </w:tc>
      </w:tr>
      <w:tr w:rsidR="000046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0</w:t>
            </w:r>
          </w:p>
        </w:tc>
      </w:tr>
      <w:tr w:rsidR="000046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36</w:t>
            </w:r>
          </w:p>
        </w:tc>
      </w:tr>
      <w:tr w:rsidR="000046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88</w:t>
            </w:r>
          </w:p>
        </w:tc>
      </w:tr>
      <w:tr w:rsidR="000046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36</w:t>
            </w:r>
          </w:p>
        </w:tc>
      </w:tr>
      <w:tr w:rsidR="00004643">
        <w:trPr>
          <w:trHeight w:hRule="exact" w:val="416"/>
        </w:trPr>
        <w:tc>
          <w:tcPr>
            <w:tcW w:w="3970" w:type="dxa"/>
          </w:tcPr>
          <w:p w:rsidR="00004643" w:rsidRDefault="00004643"/>
        </w:tc>
        <w:tc>
          <w:tcPr>
            <w:tcW w:w="1702" w:type="dxa"/>
          </w:tcPr>
          <w:p w:rsidR="00004643" w:rsidRDefault="00004643"/>
        </w:tc>
        <w:tc>
          <w:tcPr>
            <w:tcW w:w="1702" w:type="dxa"/>
          </w:tcPr>
          <w:p w:rsidR="00004643" w:rsidRDefault="00004643"/>
        </w:tc>
        <w:tc>
          <w:tcPr>
            <w:tcW w:w="426" w:type="dxa"/>
          </w:tcPr>
          <w:p w:rsidR="00004643" w:rsidRDefault="00004643"/>
        </w:tc>
        <w:tc>
          <w:tcPr>
            <w:tcW w:w="710" w:type="dxa"/>
          </w:tcPr>
          <w:p w:rsidR="00004643" w:rsidRDefault="00004643"/>
        </w:tc>
        <w:tc>
          <w:tcPr>
            <w:tcW w:w="143" w:type="dxa"/>
          </w:tcPr>
          <w:p w:rsidR="00004643" w:rsidRDefault="00004643"/>
        </w:tc>
        <w:tc>
          <w:tcPr>
            <w:tcW w:w="993" w:type="dxa"/>
          </w:tcPr>
          <w:p w:rsidR="00004643" w:rsidRDefault="00004643"/>
        </w:tc>
      </w:tr>
      <w:tr w:rsidR="000046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экзамены 4</w:t>
            </w:r>
          </w:p>
        </w:tc>
      </w:tr>
      <w:tr w:rsidR="00004643">
        <w:trPr>
          <w:trHeight w:hRule="exact" w:val="277"/>
        </w:trPr>
        <w:tc>
          <w:tcPr>
            <w:tcW w:w="3970" w:type="dxa"/>
          </w:tcPr>
          <w:p w:rsidR="00004643" w:rsidRDefault="00004643"/>
        </w:tc>
        <w:tc>
          <w:tcPr>
            <w:tcW w:w="1702" w:type="dxa"/>
          </w:tcPr>
          <w:p w:rsidR="00004643" w:rsidRDefault="00004643"/>
        </w:tc>
        <w:tc>
          <w:tcPr>
            <w:tcW w:w="1702" w:type="dxa"/>
          </w:tcPr>
          <w:p w:rsidR="00004643" w:rsidRDefault="00004643"/>
        </w:tc>
        <w:tc>
          <w:tcPr>
            <w:tcW w:w="426" w:type="dxa"/>
          </w:tcPr>
          <w:p w:rsidR="00004643" w:rsidRDefault="00004643"/>
        </w:tc>
        <w:tc>
          <w:tcPr>
            <w:tcW w:w="710" w:type="dxa"/>
          </w:tcPr>
          <w:p w:rsidR="00004643" w:rsidRDefault="00004643"/>
        </w:tc>
        <w:tc>
          <w:tcPr>
            <w:tcW w:w="143" w:type="dxa"/>
          </w:tcPr>
          <w:p w:rsidR="00004643" w:rsidRDefault="00004643"/>
        </w:tc>
        <w:tc>
          <w:tcPr>
            <w:tcW w:w="993" w:type="dxa"/>
          </w:tcPr>
          <w:p w:rsidR="00004643" w:rsidRDefault="00004643"/>
        </w:tc>
      </w:tr>
      <w:tr w:rsidR="00004643">
        <w:trPr>
          <w:trHeight w:hRule="exact" w:val="1666"/>
        </w:trPr>
        <w:tc>
          <w:tcPr>
            <w:tcW w:w="9654" w:type="dxa"/>
            <w:gridSpan w:val="7"/>
            <w:shd w:val="clear" w:color="000000" w:fill="FFFFFF"/>
            <w:tcMar>
              <w:left w:w="34" w:type="dxa"/>
              <w:right w:w="34" w:type="dxa"/>
            </w:tcMar>
          </w:tcPr>
          <w:p w:rsidR="00004643" w:rsidRPr="00BA1F9A" w:rsidRDefault="00004643">
            <w:pPr>
              <w:spacing w:after="0" w:line="240" w:lineRule="auto"/>
              <w:jc w:val="center"/>
              <w:rPr>
                <w:sz w:val="24"/>
                <w:szCs w:val="24"/>
                <w:lang w:val="ru-RU"/>
              </w:rPr>
            </w:pPr>
          </w:p>
          <w:p w:rsidR="00004643" w:rsidRPr="00BA1F9A" w:rsidRDefault="00BA1F9A">
            <w:pPr>
              <w:spacing w:after="0" w:line="240" w:lineRule="auto"/>
              <w:jc w:val="center"/>
              <w:rPr>
                <w:sz w:val="24"/>
                <w:szCs w:val="24"/>
                <w:lang w:val="ru-RU"/>
              </w:rPr>
            </w:pPr>
            <w:r w:rsidRPr="00BA1F9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4643" w:rsidRPr="00BA1F9A" w:rsidRDefault="00004643">
            <w:pPr>
              <w:spacing w:after="0" w:line="240" w:lineRule="auto"/>
              <w:jc w:val="center"/>
              <w:rPr>
                <w:sz w:val="24"/>
                <w:szCs w:val="24"/>
                <w:lang w:val="ru-RU"/>
              </w:rPr>
            </w:pPr>
          </w:p>
          <w:p w:rsidR="00004643" w:rsidRDefault="00BA1F9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04643">
        <w:trPr>
          <w:trHeight w:hRule="exact" w:val="416"/>
        </w:trPr>
        <w:tc>
          <w:tcPr>
            <w:tcW w:w="3970" w:type="dxa"/>
          </w:tcPr>
          <w:p w:rsidR="00004643" w:rsidRDefault="00004643"/>
        </w:tc>
        <w:tc>
          <w:tcPr>
            <w:tcW w:w="1702" w:type="dxa"/>
          </w:tcPr>
          <w:p w:rsidR="00004643" w:rsidRDefault="00004643"/>
        </w:tc>
        <w:tc>
          <w:tcPr>
            <w:tcW w:w="1702" w:type="dxa"/>
          </w:tcPr>
          <w:p w:rsidR="00004643" w:rsidRDefault="00004643"/>
        </w:tc>
        <w:tc>
          <w:tcPr>
            <w:tcW w:w="426" w:type="dxa"/>
          </w:tcPr>
          <w:p w:rsidR="00004643" w:rsidRDefault="00004643"/>
        </w:tc>
        <w:tc>
          <w:tcPr>
            <w:tcW w:w="710" w:type="dxa"/>
          </w:tcPr>
          <w:p w:rsidR="00004643" w:rsidRDefault="00004643"/>
        </w:tc>
        <w:tc>
          <w:tcPr>
            <w:tcW w:w="143" w:type="dxa"/>
          </w:tcPr>
          <w:p w:rsidR="00004643" w:rsidRDefault="00004643"/>
        </w:tc>
        <w:tc>
          <w:tcPr>
            <w:tcW w:w="993" w:type="dxa"/>
          </w:tcPr>
          <w:p w:rsidR="00004643" w:rsidRDefault="00004643"/>
        </w:tc>
      </w:tr>
      <w:tr w:rsidR="000046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643" w:rsidRDefault="00BA1F9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643" w:rsidRDefault="00BA1F9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643" w:rsidRDefault="00BA1F9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643" w:rsidRDefault="00BA1F9A">
            <w:pPr>
              <w:spacing w:after="0" w:line="240" w:lineRule="auto"/>
              <w:jc w:val="center"/>
              <w:rPr>
                <w:sz w:val="24"/>
                <w:szCs w:val="24"/>
              </w:rPr>
            </w:pPr>
            <w:r>
              <w:rPr>
                <w:rFonts w:ascii="Times New Roman" w:hAnsi="Times New Roman" w:cs="Times New Roman"/>
                <w:color w:val="000000"/>
                <w:sz w:val="24"/>
                <w:szCs w:val="24"/>
              </w:rPr>
              <w:t>Часов</w:t>
            </w:r>
          </w:p>
        </w:tc>
      </w:tr>
      <w:tr w:rsidR="0000464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4643" w:rsidRDefault="0000464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4643" w:rsidRDefault="000046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4643" w:rsidRDefault="000046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4643" w:rsidRDefault="00004643"/>
        </w:tc>
      </w:tr>
      <w:tr w:rsidR="000046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2</w:t>
            </w:r>
          </w:p>
        </w:tc>
      </w:tr>
      <w:tr w:rsidR="000046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2</w:t>
            </w:r>
          </w:p>
        </w:tc>
      </w:tr>
    </w:tbl>
    <w:p w:rsidR="00004643" w:rsidRDefault="00BA1F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46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lastRenderedPageBreak/>
              <w:t>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2</w:t>
            </w:r>
          </w:p>
        </w:tc>
      </w:tr>
      <w:tr w:rsidR="000046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2</w:t>
            </w:r>
          </w:p>
        </w:tc>
      </w:tr>
      <w:tr w:rsidR="000046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4</w:t>
            </w:r>
          </w:p>
        </w:tc>
      </w:tr>
      <w:tr w:rsidR="000046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4</w:t>
            </w:r>
          </w:p>
        </w:tc>
      </w:tr>
      <w:tr w:rsidR="000046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2</w:t>
            </w:r>
          </w:p>
        </w:tc>
      </w:tr>
      <w:tr w:rsidR="000046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00464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54</w:t>
            </w:r>
          </w:p>
        </w:tc>
      </w:tr>
      <w:tr w:rsidR="000046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00464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34</w:t>
            </w:r>
          </w:p>
        </w:tc>
      </w:tr>
      <w:tr w:rsidR="000046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4</w:t>
            </w:r>
          </w:p>
        </w:tc>
      </w:tr>
      <w:tr w:rsidR="000046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4</w:t>
            </w:r>
          </w:p>
        </w:tc>
      </w:tr>
      <w:tr w:rsidR="000046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6</w:t>
            </w:r>
          </w:p>
        </w:tc>
      </w:tr>
      <w:tr w:rsidR="000046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4</w:t>
            </w:r>
          </w:p>
        </w:tc>
      </w:tr>
      <w:tr w:rsidR="000046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6</w:t>
            </w:r>
          </w:p>
        </w:tc>
      </w:tr>
      <w:tr w:rsidR="000046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8</w:t>
            </w:r>
          </w:p>
        </w:tc>
      </w:tr>
      <w:tr w:rsidR="000046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4</w:t>
            </w:r>
          </w:p>
        </w:tc>
      </w:tr>
      <w:tr w:rsidR="000046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00464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36</w:t>
            </w:r>
          </w:p>
        </w:tc>
      </w:tr>
      <w:tr w:rsidR="000046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00464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2</w:t>
            </w:r>
          </w:p>
        </w:tc>
      </w:tr>
      <w:tr w:rsidR="000046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4643" w:rsidRDefault="0000464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4643" w:rsidRDefault="000046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4643" w:rsidRDefault="000046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4643" w:rsidRDefault="00004643"/>
        </w:tc>
      </w:tr>
      <w:tr w:rsidR="000046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0046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0046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color w:val="000000"/>
                <w:sz w:val="24"/>
                <w:szCs w:val="24"/>
              </w:rPr>
              <w:t>180</w:t>
            </w:r>
          </w:p>
        </w:tc>
      </w:tr>
      <w:tr w:rsidR="00004643" w:rsidRPr="00241D9C">
        <w:trPr>
          <w:trHeight w:hRule="exact" w:val="7158"/>
        </w:trPr>
        <w:tc>
          <w:tcPr>
            <w:tcW w:w="9654" w:type="dxa"/>
            <w:gridSpan w:val="4"/>
            <w:shd w:val="clear" w:color="000000" w:fill="FFFFFF"/>
            <w:tcMar>
              <w:left w:w="34" w:type="dxa"/>
              <w:right w:w="34" w:type="dxa"/>
            </w:tcMar>
          </w:tcPr>
          <w:p w:rsidR="00004643" w:rsidRPr="00BA1F9A" w:rsidRDefault="00004643">
            <w:pPr>
              <w:spacing w:after="0" w:line="240" w:lineRule="auto"/>
              <w:jc w:val="both"/>
              <w:rPr>
                <w:sz w:val="20"/>
                <w:szCs w:val="20"/>
                <w:lang w:val="ru-RU"/>
              </w:rPr>
            </w:pPr>
          </w:p>
          <w:p w:rsidR="00004643" w:rsidRPr="00BA1F9A" w:rsidRDefault="00BA1F9A">
            <w:pPr>
              <w:spacing w:after="0" w:line="240" w:lineRule="auto"/>
              <w:jc w:val="both"/>
              <w:rPr>
                <w:sz w:val="20"/>
                <w:szCs w:val="20"/>
                <w:lang w:val="ru-RU"/>
              </w:rPr>
            </w:pPr>
            <w:r w:rsidRPr="00BA1F9A">
              <w:rPr>
                <w:rFonts w:ascii="Times New Roman" w:hAnsi="Times New Roman" w:cs="Times New Roman"/>
                <w:color w:val="000000"/>
                <w:sz w:val="20"/>
                <w:szCs w:val="20"/>
                <w:lang w:val="ru-RU"/>
              </w:rPr>
              <w:t>* Примечания:</w:t>
            </w:r>
          </w:p>
          <w:p w:rsidR="00004643" w:rsidRPr="00BA1F9A" w:rsidRDefault="00BA1F9A">
            <w:pPr>
              <w:spacing w:after="0" w:line="240" w:lineRule="auto"/>
              <w:jc w:val="both"/>
              <w:rPr>
                <w:sz w:val="20"/>
                <w:szCs w:val="20"/>
                <w:lang w:val="ru-RU"/>
              </w:rPr>
            </w:pPr>
            <w:r w:rsidRPr="00BA1F9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4643" w:rsidRPr="00BA1F9A" w:rsidRDefault="00BA1F9A">
            <w:pPr>
              <w:spacing w:after="0" w:line="240" w:lineRule="auto"/>
              <w:jc w:val="both"/>
              <w:rPr>
                <w:sz w:val="20"/>
                <w:szCs w:val="20"/>
                <w:lang w:val="ru-RU"/>
              </w:rPr>
            </w:pPr>
            <w:r w:rsidRPr="00BA1F9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4643" w:rsidRPr="00BA1F9A" w:rsidRDefault="00BA1F9A">
            <w:pPr>
              <w:spacing w:after="0" w:line="240" w:lineRule="auto"/>
              <w:jc w:val="both"/>
              <w:rPr>
                <w:sz w:val="20"/>
                <w:szCs w:val="20"/>
                <w:lang w:val="ru-RU"/>
              </w:rPr>
            </w:pPr>
            <w:r w:rsidRPr="00BA1F9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04643" w:rsidRPr="00BA1F9A" w:rsidRDefault="00BA1F9A">
            <w:pPr>
              <w:spacing w:after="0" w:line="240" w:lineRule="auto"/>
              <w:jc w:val="both"/>
              <w:rPr>
                <w:sz w:val="20"/>
                <w:szCs w:val="20"/>
                <w:lang w:val="ru-RU"/>
              </w:rPr>
            </w:pPr>
            <w:r w:rsidRPr="00BA1F9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A1F9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004643" w:rsidRPr="00BA1F9A" w:rsidRDefault="00BA1F9A">
      <w:pPr>
        <w:rPr>
          <w:sz w:val="0"/>
          <w:szCs w:val="0"/>
          <w:lang w:val="ru-RU"/>
        </w:rPr>
      </w:pPr>
      <w:r w:rsidRPr="00BA1F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4643" w:rsidRPr="00241D9C">
        <w:trPr>
          <w:trHeight w:hRule="exact" w:val="10833"/>
        </w:trPr>
        <w:tc>
          <w:tcPr>
            <w:tcW w:w="9654" w:type="dxa"/>
            <w:shd w:val="clear" w:color="000000" w:fill="FFFFFF"/>
            <w:tcMar>
              <w:left w:w="34" w:type="dxa"/>
              <w:right w:w="34" w:type="dxa"/>
            </w:tcMar>
          </w:tcPr>
          <w:p w:rsidR="00004643" w:rsidRPr="00BA1F9A" w:rsidRDefault="00BA1F9A">
            <w:pPr>
              <w:spacing w:after="0" w:line="240" w:lineRule="auto"/>
              <w:jc w:val="both"/>
              <w:rPr>
                <w:sz w:val="20"/>
                <w:szCs w:val="20"/>
                <w:lang w:val="ru-RU"/>
              </w:rPr>
            </w:pPr>
            <w:r w:rsidRPr="00BA1F9A">
              <w:rPr>
                <w:rFonts w:ascii="Times New Roman" w:hAnsi="Times New Roman" w:cs="Times New Roman"/>
                <w:color w:val="000000"/>
                <w:sz w:val="20"/>
                <w:szCs w:val="20"/>
                <w:lang w:val="ru-RU"/>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04643" w:rsidRPr="00BA1F9A" w:rsidRDefault="00BA1F9A">
            <w:pPr>
              <w:spacing w:after="0" w:line="240" w:lineRule="auto"/>
              <w:jc w:val="both"/>
              <w:rPr>
                <w:sz w:val="20"/>
                <w:szCs w:val="20"/>
                <w:lang w:val="ru-RU"/>
              </w:rPr>
            </w:pPr>
            <w:r w:rsidRPr="00BA1F9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4643" w:rsidRDefault="00BA1F9A">
            <w:pPr>
              <w:spacing w:after="0" w:line="240" w:lineRule="auto"/>
              <w:jc w:val="both"/>
              <w:rPr>
                <w:sz w:val="20"/>
                <w:szCs w:val="20"/>
              </w:rPr>
            </w:pPr>
            <w:r w:rsidRPr="00BA1F9A">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004643" w:rsidRPr="00BA1F9A" w:rsidRDefault="00BA1F9A">
            <w:pPr>
              <w:spacing w:after="0" w:line="240" w:lineRule="auto"/>
              <w:jc w:val="both"/>
              <w:rPr>
                <w:sz w:val="20"/>
                <w:szCs w:val="20"/>
                <w:lang w:val="ru-RU"/>
              </w:rPr>
            </w:pPr>
            <w:r w:rsidRPr="00BA1F9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4643" w:rsidRPr="00BA1F9A" w:rsidRDefault="00BA1F9A">
            <w:pPr>
              <w:spacing w:after="0" w:line="240" w:lineRule="auto"/>
              <w:jc w:val="both"/>
              <w:rPr>
                <w:sz w:val="20"/>
                <w:szCs w:val="20"/>
                <w:lang w:val="ru-RU"/>
              </w:rPr>
            </w:pPr>
            <w:r w:rsidRPr="00BA1F9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04643">
        <w:trPr>
          <w:trHeight w:hRule="exact" w:val="585"/>
        </w:trPr>
        <w:tc>
          <w:tcPr>
            <w:tcW w:w="9654" w:type="dxa"/>
            <w:shd w:val="clear" w:color="000000" w:fill="FFFFFF"/>
            <w:tcMar>
              <w:left w:w="34" w:type="dxa"/>
              <w:right w:w="34" w:type="dxa"/>
            </w:tcMar>
          </w:tcPr>
          <w:p w:rsidR="00004643" w:rsidRPr="00BA1F9A" w:rsidRDefault="00004643">
            <w:pPr>
              <w:spacing w:after="0" w:line="240" w:lineRule="auto"/>
              <w:rPr>
                <w:sz w:val="24"/>
                <w:szCs w:val="24"/>
                <w:lang w:val="ru-RU"/>
              </w:rPr>
            </w:pPr>
          </w:p>
          <w:p w:rsidR="00004643" w:rsidRDefault="00BA1F9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04643">
        <w:trPr>
          <w:trHeight w:hRule="exact" w:val="277"/>
        </w:trPr>
        <w:tc>
          <w:tcPr>
            <w:tcW w:w="9654" w:type="dxa"/>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04643" w:rsidRPr="00241D9C">
        <w:trPr>
          <w:trHeight w:hRule="exact" w:val="26"/>
        </w:trPr>
        <w:tc>
          <w:tcPr>
            <w:tcW w:w="9654" w:type="dxa"/>
            <w:vMerge w:val="restart"/>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b/>
                <w:color w:val="000000"/>
                <w:sz w:val="24"/>
                <w:szCs w:val="24"/>
                <w:lang w:val="ru-RU"/>
              </w:rPr>
              <w:t>Тема 1. Сущность законности в сфере государственного управления</w:t>
            </w:r>
          </w:p>
        </w:tc>
      </w:tr>
      <w:tr w:rsidR="00004643" w:rsidRPr="00241D9C">
        <w:trPr>
          <w:trHeight w:hRule="exact" w:val="277"/>
        </w:trPr>
        <w:tc>
          <w:tcPr>
            <w:tcW w:w="9654" w:type="dxa"/>
            <w:vMerge/>
            <w:shd w:val="clear" w:color="000000" w:fill="FFFFFF"/>
            <w:tcMar>
              <w:left w:w="34" w:type="dxa"/>
              <w:right w:w="34" w:type="dxa"/>
            </w:tcMar>
          </w:tcPr>
          <w:p w:rsidR="00004643" w:rsidRPr="00BA1F9A" w:rsidRDefault="00004643">
            <w:pPr>
              <w:rPr>
                <w:lang w:val="ru-RU"/>
              </w:rPr>
            </w:pPr>
          </w:p>
        </w:tc>
      </w:tr>
      <w:tr w:rsidR="00004643" w:rsidRPr="00241D9C">
        <w:trPr>
          <w:trHeight w:hRule="exact" w:val="2178"/>
        </w:trPr>
        <w:tc>
          <w:tcPr>
            <w:tcW w:w="9654" w:type="dxa"/>
            <w:shd w:val="clear" w:color="000000" w:fill="FFFFFF"/>
            <w:tcMar>
              <w:left w:w="34" w:type="dxa"/>
              <w:right w:w="34" w:type="dxa"/>
            </w:tcMar>
          </w:tcPr>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Понятие и система правового обеспечения государственного и муниципального управления. Предмет, принципы и методы правового регулирования сферы государственного и муниципального управления. Система источников правового регулирования государственного и муниципального управления. Принципы правового регулирования государственного и муниципального управления. Законность как режим взаимодействия между субъектами административных правоотношений Законность и целесообразность в сфере управления. Недопустимость противопоставления законности и целесообразности. Значение законности в сфере государственного управления.</w:t>
            </w:r>
          </w:p>
        </w:tc>
      </w:tr>
      <w:tr w:rsidR="00004643" w:rsidRPr="00241D9C">
        <w:trPr>
          <w:trHeight w:hRule="exact" w:val="304"/>
        </w:trPr>
        <w:tc>
          <w:tcPr>
            <w:tcW w:w="9654" w:type="dxa"/>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b/>
                <w:color w:val="000000"/>
                <w:sz w:val="24"/>
                <w:szCs w:val="24"/>
                <w:lang w:val="ru-RU"/>
              </w:rPr>
              <w:t>Тема 2  Контроль как способ обеспечения законности</w:t>
            </w:r>
          </w:p>
        </w:tc>
      </w:tr>
      <w:tr w:rsidR="00004643">
        <w:trPr>
          <w:trHeight w:hRule="exact" w:val="908"/>
        </w:trPr>
        <w:tc>
          <w:tcPr>
            <w:tcW w:w="9654" w:type="dxa"/>
            <w:shd w:val="clear" w:color="000000" w:fill="FFFFFF"/>
            <w:tcMar>
              <w:left w:w="34" w:type="dxa"/>
              <w:right w:w="34" w:type="dxa"/>
            </w:tcMar>
          </w:tcPr>
          <w:p w:rsidR="00004643" w:rsidRDefault="00BA1F9A">
            <w:pPr>
              <w:spacing w:after="0" w:line="240" w:lineRule="auto"/>
              <w:jc w:val="both"/>
              <w:rPr>
                <w:sz w:val="24"/>
                <w:szCs w:val="24"/>
              </w:rPr>
            </w:pPr>
            <w:r w:rsidRPr="00BA1F9A">
              <w:rPr>
                <w:rFonts w:ascii="Times New Roman" w:hAnsi="Times New Roman" w:cs="Times New Roman"/>
                <w:color w:val="000000"/>
                <w:sz w:val="24"/>
                <w:szCs w:val="24"/>
                <w:lang w:val="ru-RU"/>
              </w:rPr>
              <w:t xml:space="preserve">Законность в государственном управлении: понятие, общие черты, принципы. Гарантии законности: понятие и виды. Понятие и признаки контроля. Осуществление контроля не только за законностью, но и за целесообразностью. </w:t>
            </w:r>
            <w:r>
              <w:rPr>
                <w:rFonts w:ascii="Times New Roman" w:hAnsi="Times New Roman" w:cs="Times New Roman"/>
                <w:color w:val="000000"/>
                <w:sz w:val="24"/>
                <w:szCs w:val="24"/>
              </w:rPr>
              <w:t>Отсутствие между</w:t>
            </w:r>
          </w:p>
        </w:tc>
      </w:tr>
    </w:tbl>
    <w:p w:rsidR="00004643" w:rsidRDefault="00BA1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4643" w:rsidRPr="00241D9C">
        <w:trPr>
          <w:trHeight w:hRule="exact" w:val="4612"/>
        </w:trPr>
        <w:tc>
          <w:tcPr>
            <w:tcW w:w="9654" w:type="dxa"/>
            <w:shd w:val="clear" w:color="000000" w:fill="FFFFFF"/>
            <w:tcMar>
              <w:left w:w="34" w:type="dxa"/>
              <w:right w:w="34" w:type="dxa"/>
            </w:tcMar>
          </w:tcPr>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lastRenderedPageBreak/>
              <w:t>контролирующим органом, должностным лицом и подконтрольным объектом организационной подчиненности, подведомственности. Возможность вмешательства в текущую административно-хозяйственную деятельность подконтрольного, отмены его незаконных и нецелесообразных решений, дачи указаний о путях, способах и сроках устранения обнаруженных недостатков. Возможность привлечения к дисциплинарной ответственности виновных в выявленных нарушениях. Задачи контроля. Наблюдение за функционированием подконтрольного объекта. Получение объективной и достоверной информации о состоянии законности и дисциплины. Принятие мер по предупреждению и устранению нарушений законности и дисциплины. Выявление причин и условий, способствующих нарушениям.</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Привлечение к ответственности виновных лиц. Формы непосредственного контроля Президента РФ. Контрольное управление Президента РФ. Институт полномочных представителей Президента РФ в федеральных округах. Контрольные полномочия Совета Федерации. Контрольные полномочия Государственной Думы. Уполномоченный по правам человека в Российской Федерации. Контрольные полномочия Правительства РФ. Внутриведомственный (отраслевой) контроль. Надведомственный (межотраслевой) функциональный контроль.</w:t>
            </w:r>
          </w:p>
        </w:tc>
      </w:tr>
      <w:tr w:rsidR="00004643" w:rsidRPr="00241D9C">
        <w:trPr>
          <w:trHeight w:hRule="exact" w:val="304"/>
        </w:trPr>
        <w:tc>
          <w:tcPr>
            <w:tcW w:w="9654" w:type="dxa"/>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b/>
                <w:color w:val="000000"/>
                <w:sz w:val="24"/>
                <w:szCs w:val="24"/>
                <w:lang w:val="ru-RU"/>
              </w:rPr>
              <w:t>Тема 3  Административный надзор как способ обеспечения законности</w:t>
            </w:r>
          </w:p>
        </w:tc>
      </w:tr>
      <w:tr w:rsidR="00004643">
        <w:trPr>
          <w:trHeight w:hRule="exact" w:val="2448"/>
        </w:trPr>
        <w:tc>
          <w:tcPr>
            <w:tcW w:w="9654" w:type="dxa"/>
            <w:shd w:val="clear" w:color="000000" w:fill="FFFFFF"/>
            <w:tcMar>
              <w:left w:w="34" w:type="dxa"/>
              <w:right w:w="34" w:type="dxa"/>
            </w:tcMar>
          </w:tcPr>
          <w:p w:rsidR="00004643" w:rsidRDefault="00BA1F9A">
            <w:pPr>
              <w:spacing w:after="0" w:line="240" w:lineRule="auto"/>
              <w:jc w:val="both"/>
              <w:rPr>
                <w:sz w:val="24"/>
                <w:szCs w:val="24"/>
              </w:rPr>
            </w:pPr>
            <w:r w:rsidRPr="00BA1F9A">
              <w:rPr>
                <w:rFonts w:ascii="Times New Roman" w:hAnsi="Times New Roman" w:cs="Times New Roman"/>
                <w:color w:val="000000"/>
                <w:sz w:val="24"/>
                <w:szCs w:val="24"/>
                <w:lang w:val="ru-RU"/>
              </w:rPr>
              <w:t xml:space="preserve">Основные положения административного надзора как особого вида контроля. Задачи административного надзора. Функции административного надзора. Принципы административного надзора. Виды надзора. Методы осуществления административного надзора. Субъекты административного надзора. Система субъектов административного надзора. Объекты административного надзора. Предмет административного надзора. Основные полномочия органов, осуществляющих административный надзор. Порядок обязательного (автоматического) применения административного надзора. Применение административного надзора по решению суда. </w:t>
            </w:r>
            <w:r>
              <w:rPr>
                <w:rFonts w:ascii="Times New Roman" w:hAnsi="Times New Roman" w:cs="Times New Roman"/>
                <w:color w:val="000000"/>
                <w:sz w:val="24"/>
                <w:szCs w:val="24"/>
              </w:rPr>
              <w:t>Применение, снятие и обжалование административного надзора.</w:t>
            </w:r>
          </w:p>
        </w:tc>
      </w:tr>
      <w:tr w:rsidR="00004643" w:rsidRPr="00241D9C">
        <w:trPr>
          <w:trHeight w:hRule="exact" w:val="304"/>
        </w:trPr>
        <w:tc>
          <w:tcPr>
            <w:tcW w:w="9654" w:type="dxa"/>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b/>
                <w:color w:val="000000"/>
                <w:sz w:val="24"/>
                <w:szCs w:val="24"/>
                <w:lang w:val="ru-RU"/>
              </w:rPr>
              <w:t>Тема 4  Прокурорский надзор в сфере государственного управления</w:t>
            </w:r>
          </w:p>
        </w:tc>
      </w:tr>
      <w:tr w:rsidR="00004643" w:rsidRPr="00241D9C">
        <w:trPr>
          <w:trHeight w:hRule="exact" w:val="2178"/>
        </w:trPr>
        <w:tc>
          <w:tcPr>
            <w:tcW w:w="9654" w:type="dxa"/>
            <w:shd w:val="clear" w:color="000000" w:fill="FFFFFF"/>
            <w:tcMar>
              <w:left w:w="34" w:type="dxa"/>
              <w:right w:w="34" w:type="dxa"/>
            </w:tcMar>
          </w:tcPr>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Понятие, значение и система органов и организаций прокуратуры. Территориальная, линейная и функциональная системы построения прокуратуры. Надзор органов прокуратуры (общий надзор): предмет прокурорского надзора, методы и формы реагирования по выявленным нарушениям законодательства. Основные черты прокурорского надзора как государственной деятельности. Основные направления деятельности прокуратуры и их система. Надзор за исполнением законов.</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Виды надзоров и их краткая характеристика: общий надзор, надзор за соблюдением прав и свобод человека и гражданина, надзор за исполнением законов.</w:t>
            </w:r>
          </w:p>
        </w:tc>
      </w:tr>
      <w:tr w:rsidR="00004643" w:rsidRPr="00241D9C">
        <w:trPr>
          <w:trHeight w:hRule="exact" w:val="304"/>
        </w:trPr>
        <w:tc>
          <w:tcPr>
            <w:tcW w:w="9654" w:type="dxa"/>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b/>
                <w:color w:val="000000"/>
                <w:sz w:val="24"/>
                <w:szCs w:val="24"/>
                <w:lang w:val="ru-RU"/>
              </w:rPr>
              <w:t>Тема 5. Контроль и надзор в сфере экономики</w:t>
            </w:r>
          </w:p>
        </w:tc>
      </w:tr>
      <w:tr w:rsidR="00004643" w:rsidRPr="00241D9C">
        <w:trPr>
          <w:trHeight w:hRule="exact" w:val="2178"/>
        </w:trPr>
        <w:tc>
          <w:tcPr>
            <w:tcW w:w="9654" w:type="dxa"/>
            <w:shd w:val="clear" w:color="000000" w:fill="FFFFFF"/>
            <w:tcMar>
              <w:left w:w="34" w:type="dxa"/>
              <w:right w:w="34" w:type="dxa"/>
            </w:tcMar>
          </w:tcPr>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Правовые основы административно-правового регулирования и государственного управления в сфере экономики. Методы административно-правового регулирования в сфере экономики и органы исполнительной власти, их осуществляющие. Функции Правительства РФ. Федеральные министерства, осуществляющие межотраслевые функции. Федеральные министерства, осуществляющие руководство отдельными хозяйственными комплексами. Управление государственной собственностью в РФ. Государственный надзор и государственный контроль в сфере экономики.</w:t>
            </w:r>
          </w:p>
        </w:tc>
      </w:tr>
      <w:tr w:rsidR="00004643" w:rsidRPr="00241D9C">
        <w:trPr>
          <w:trHeight w:hRule="exact" w:val="304"/>
        </w:trPr>
        <w:tc>
          <w:tcPr>
            <w:tcW w:w="9654" w:type="dxa"/>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b/>
                <w:color w:val="000000"/>
                <w:sz w:val="24"/>
                <w:szCs w:val="24"/>
                <w:lang w:val="ru-RU"/>
              </w:rPr>
              <w:t>Тема 6.  Контроль и надзор в социально-культурной сфере</w:t>
            </w:r>
          </w:p>
        </w:tc>
      </w:tr>
      <w:tr w:rsidR="00004643">
        <w:trPr>
          <w:trHeight w:hRule="exact" w:val="2755"/>
        </w:trPr>
        <w:tc>
          <w:tcPr>
            <w:tcW w:w="9654" w:type="dxa"/>
            <w:shd w:val="clear" w:color="000000" w:fill="FFFFFF"/>
            <w:tcMar>
              <w:left w:w="34" w:type="dxa"/>
              <w:right w:w="34" w:type="dxa"/>
            </w:tcMar>
          </w:tcPr>
          <w:p w:rsidR="00004643" w:rsidRDefault="00BA1F9A">
            <w:pPr>
              <w:spacing w:after="0" w:line="240" w:lineRule="auto"/>
              <w:jc w:val="both"/>
              <w:rPr>
                <w:sz w:val="24"/>
                <w:szCs w:val="24"/>
              </w:rPr>
            </w:pPr>
            <w:r w:rsidRPr="00BA1F9A">
              <w:rPr>
                <w:rFonts w:ascii="Times New Roman" w:hAnsi="Times New Roman" w:cs="Times New Roman"/>
                <w:color w:val="000000"/>
                <w:sz w:val="24"/>
                <w:szCs w:val="24"/>
                <w:lang w:val="ru-RU"/>
              </w:rPr>
              <w:t xml:space="preserve">Особенности государственного управления в социально-культурной сфере. Система органов регулирования отношений в области образования, науки и научной деятельности, их административно-правовой статус. Понятие, содержание и система государственных образовательных стандартов. Лицензирование, государственная аккредитация и аттестация в сфере образовательной деятельности. Система органов регулирования отношений в сфере культуры и их административно-правовой статус. Лицензирование и сертификация деятельности в сферах кинопроизводства, теле и радиовещания. Организация управления здравоохранением в Российской Федерации. Система органов в области здравоохранения, их административно-правовой статус. </w:t>
            </w:r>
            <w:r>
              <w:rPr>
                <w:rFonts w:ascii="Times New Roman" w:hAnsi="Times New Roman" w:cs="Times New Roman"/>
                <w:color w:val="000000"/>
                <w:sz w:val="24"/>
                <w:szCs w:val="24"/>
              </w:rPr>
              <w:t>Медицинское страхование граждан. Организация управления физической культурой,</w:t>
            </w:r>
          </w:p>
        </w:tc>
      </w:tr>
    </w:tbl>
    <w:p w:rsidR="00004643" w:rsidRDefault="00BA1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4643" w:rsidRPr="00241D9C">
        <w:trPr>
          <w:trHeight w:hRule="exact" w:val="555"/>
        </w:trPr>
        <w:tc>
          <w:tcPr>
            <w:tcW w:w="9654" w:type="dxa"/>
            <w:shd w:val="clear" w:color="000000" w:fill="FFFFFF"/>
            <w:tcMar>
              <w:left w:w="34" w:type="dxa"/>
              <w:right w:w="34" w:type="dxa"/>
            </w:tcMar>
          </w:tcPr>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lastRenderedPageBreak/>
              <w:t>спортом и туризмом. Система органов социальной защиты населения и их административно-правовой статус.</w:t>
            </w:r>
          </w:p>
        </w:tc>
      </w:tr>
      <w:tr w:rsidR="00004643" w:rsidRPr="00241D9C">
        <w:trPr>
          <w:trHeight w:hRule="exact" w:val="304"/>
        </w:trPr>
        <w:tc>
          <w:tcPr>
            <w:tcW w:w="9654" w:type="dxa"/>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b/>
                <w:color w:val="000000"/>
                <w:sz w:val="24"/>
                <w:szCs w:val="24"/>
                <w:lang w:val="ru-RU"/>
              </w:rPr>
              <w:t>Тема 7  Контроль и надзор в административно-политической сфере</w:t>
            </w:r>
          </w:p>
        </w:tc>
      </w:tr>
      <w:tr w:rsidR="00004643" w:rsidRPr="00241D9C">
        <w:trPr>
          <w:trHeight w:hRule="exact" w:val="1907"/>
        </w:trPr>
        <w:tc>
          <w:tcPr>
            <w:tcW w:w="9654" w:type="dxa"/>
            <w:shd w:val="clear" w:color="000000" w:fill="FFFFFF"/>
            <w:tcMar>
              <w:left w:w="34" w:type="dxa"/>
              <w:right w:w="34" w:type="dxa"/>
            </w:tcMar>
          </w:tcPr>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Актуальные вопросы административного регулирования в сфере внешней политики и внешней безопасности государства. </w:t>
            </w:r>
            <w:r>
              <w:rPr>
                <w:rFonts w:ascii="Times New Roman" w:hAnsi="Times New Roman" w:cs="Times New Roman"/>
                <w:color w:val="000000"/>
                <w:sz w:val="24"/>
                <w:szCs w:val="24"/>
              </w:rPr>
              <w:t xml:space="preserve">Система управления внешней безопасностью Российской Федерации. </w:t>
            </w:r>
            <w:r w:rsidRPr="00BA1F9A">
              <w:rPr>
                <w:rFonts w:ascii="Times New Roman" w:hAnsi="Times New Roman" w:cs="Times New Roman"/>
                <w:color w:val="000000"/>
                <w:sz w:val="24"/>
                <w:szCs w:val="24"/>
                <w:lang w:val="ru-RU"/>
              </w:rPr>
              <w:t>Защита и охрана государственной границы Российской Федерации. Контроль и надзор в области гражданской обороны.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r w:rsidR="00004643">
        <w:trPr>
          <w:trHeight w:hRule="exact" w:val="277"/>
        </w:trPr>
        <w:tc>
          <w:tcPr>
            <w:tcW w:w="9654" w:type="dxa"/>
            <w:shd w:val="clear" w:color="000000" w:fill="FFFFFF"/>
            <w:tcMar>
              <w:left w:w="34" w:type="dxa"/>
              <w:right w:w="34" w:type="dxa"/>
            </w:tcMar>
          </w:tcPr>
          <w:p w:rsidR="00004643" w:rsidRDefault="00BA1F9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04643">
        <w:trPr>
          <w:trHeight w:hRule="exact" w:val="147"/>
        </w:trPr>
        <w:tc>
          <w:tcPr>
            <w:tcW w:w="9640" w:type="dxa"/>
          </w:tcPr>
          <w:p w:rsidR="00004643" w:rsidRDefault="00004643"/>
        </w:tc>
      </w:tr>
      <w:tr w:rsidR="00004643" w:rsidRPr="00241D9C">
        <w:trPr>
          <w:trHeight w:hRule="exact" w:val="314"/>
        </w:trPr>
        <w:tc>
          <w:tcPr>
            <w:tcW w:w="9654" w:type="dxa"/>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b/>
                <w:color w:val="000000"/>
                <w:sz w:val="24"/>
                <w:szCs w:val="24"/>
                <w:lang w:val="ru-RU"/>
              </w:rPr>
              <w:t>Тема 1. Сущность законности в сфере государственного управления</w:t>
            </w:r>
          </w:p>
        </w:tc>
      </w:tr>
      <w:tr w:rsidR="00004643" w:rsidRPr="00241D9C">
        <w:trPr>
          <w:trHeight w:hRule="exact" w:val="21"/>
        </w:trPr>
        <w:tc>
          <w:tcPr>
            <w:tcW w:w="9640" w:type="dxa"/>
          </w:tcPr>
          <w:p w:rsidR="00004643" w:rsidRPr="00BA1F9A" w:rsidRDefault="00004643">
            <w:pPr>
              <w:rPr>
                <w:lang w:val="ru-RU"/>
              </w:rPr>
            </w:pPr>
          </w:p>
        </w:tc>
      </w:tr>
      <w:tr w:rsidR="00004643" w:rsidRPr="00241D9C">
        <w:trPr>
          <w:trHeight w:hRule="exact" w:val="3830"/>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1. Понятие законности в государственном управлении.</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2. Законность как принцип в административной нормотворческой и правоприменительной деятельности.</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3. Законность как метод государственного руководства.</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4. Законность как режим взаимодействия между субъектами административных правоотношений.</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5. Содержание законности в сфере государственного управления. Основные требования законности в правосознании, правотворчестве, правоприменении в сфере государственного управления.</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6. Структура законности в сфере государственного управления. Элементы законности.</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7. Принципы законности в сфере государственного управления. Верховенство закона, реальность законности, единство законности.</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8. Законность и государственная дисциплина в сфере управления.</w:t>
            </w:r>
          </w:p>
        </w:tc>
      </w:tr>
      <w:tr w:rsidR="00004643" w:rsidRPr="00241D9C">
        <w:trPr>
          <w:trHeight w:hRule="exact" w:val="8"/>
        </w:trPr>
        <w:tc>
          <w:tcPr>
            <w:tcW w:w="9640" w:type="dxa"/>
          </w:tcPr>
          <w:p w:rsidR="00004643" w:rsidRPr="00BA1F9A" w:rsidRDefault="00004643">
            <w:pPr>
              <w:rPr>
                <w:lang w:val="ru-RU"/>
              </w:rPr>
            </w:pPr>
          </w:p>
        </w:tc>
      </w:tr>
      <w:tr w:rsidR="00004643" w:rsidRPr="00241D9C">
        <w:trPr>
          <w:trHeight w:hRule="exact" w:val="314"/>
        </w:trPr>
        <w:tc>
          <w:tcPr>
            <w:tcW w:w="9654" w:type="dxa"/>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b/>
                <w:color w:val="000000"/>
                <w:sz w:val="24"/>
                <w:szCs w:val="24"/>
                <w:lang w:val="ru-RU"/>
              </w:rPr>
              <w:t>Тема 2  Контроль как способ обеспечения законности</w:t>
            </w:r>
          </w:p>
        </w:tc>
      </w:tr>
      <w:tr w:rsidR="00004643" w:rsidRPr="00241D9C">
        <w:trPr>
          <w:trHeight w:hRule="exact" w:val="21"/>
        </w:trPr>
        <w:tc>
          <w:tcPr>
            <w:tcW w:w="9640" w:type="dxa"/>
          </w:tcPr>
          <w:p w:rsidR="00004643" w:rsidRPr="00BA1F9A" w:rsidRDefault="00004643">
            <w:pPr>
              <w:rPr>
                <w:lang w:val="ru-RU"/>
              </w:rPr>
            </w:pPr>
          </w:p>
        </w:tc>
      </w:tr>
      <w:tr w:rsidR="00004643" w:rsidRPr="00241D9C">
        <w:trPr>
          <w:trHeight w:hRule="exact" w:val="6264"/>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1. Понятие и признаки контроля. Возможность привлечения к дисциплинарной ответственности виновных в выявленных нарушениях.</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2. Принципы контроля. Законность, плановость. объективность, систематичность, оперативность, квалифицированность, эффективность.</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3. Методы осуществления контроля. Проверка исполнения как основной метод контроля.</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4. Виды контроля в зависимости от объема контрольной деятельности, от стадий проведения , от субъектов контрольной деятельности.</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5. Контроль Президента РФ. Полномочия Администрации Президента РФ, Контрольного управления Президента РФ, Совета Безопасности РФ. Роль полномочных представителей Президента РФ в федеральных округах.</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6. Контроль, осуществляемый органами представительной власти. Контрольные полномочия Совета Федерации, Государственной Думы, Счетной палаты РФ, законодательных органов субъектов РФ.</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7. Судебный контроль. Полномочия Конституционного Суда РФ. Контроль судов общей юрисдикции, арбитражных судов.</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8. Общий контроль Правительства РФ, органов общей компетенции субъектов РФ.</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9. Ведомственный контроль министерств РФ.</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10. Контроль органов исполнительной власти субъектов РФ. Полномочия высшего должностного лица субъекта РФ. Полномочия комитетов. департаментов, комиссий и других органов исполнительной власти субъекта РФ.</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11. Общественный контроль. Права общественных объединений на участие в управлении государством; право получать, распространять информацию, учреждать собственные и пользоваться государственными СМИ; осуществлять издательскую деятельность.</w:t>
            </w:r>
          </w:p>
        </w:tc>
      </w:tr>
      <w:tr w:rsidR="00004643" w:rsidRPr="00241D9C">
        <w:trPr>
          <w:trHeight w:hRule="exact" w:val="8"/>
        </w:trPr>
        <w:tc>
          <w:tcPr>
            <w:tcW w:w="9640" w:type="dxa"/>
          </w:tcPr>
          <w:p w:rsidR="00004643" w:rsidRPr="00BA1F9A" w:rsidRDefault="00004643">
            <w:pPr>
              <w:rPr>
                <w:lang w:val="ru-RU"/>
              </w:rPr>
            </w:pPr>
          </w:p>
        </w:tc>
      </w:tr>
      <w:tr w:rsidR="00004643" w:rsidRPr="00241D9C">
        <w:trPr>
          <w:trHeight w:hRule="exact" w:val="314"/>
        </w:trPr>
        <w:tc>
          <w:tcPr>
            <w:tcW w:w="9654" w:type="dxa"/>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b/>
                <w:color w:val="000000"/>
                <w:sz w:val="24"/>
                <w:szCs w:val="24"/>
                <w:lang w:val="ru-RU"/>
              </w:rPr>
              <w:t>Тема 3  Административный надзор как способ обеспечения законности</w:t>
            </w:r>
          </w:p>
        </w:tc>
      </w:tr>
      <w:tr w:rsidR="00004643" w:rsidRPr="00241D9C">
        <w:trPr>
          <w:trHeight w:hRule="exact" w:val="21"/>
        </w:trPr>
        <w:tc>
          <w:tcPr>
            <w:tcW w:w="9640" w:type="dxa"/>
          </w:tcPr>
          <w:p w:rsidR="00004643" w:rsidRPr="00BA1F9A" w:rsidRDefault="00004643">
            <w:pPr>
              <w:rPr>
                <w:lang w:val="ru-RU"/>
              </w:rPr>
            </w:pPr>
          </w:p>
        </w:tc>
      </w:tr>
      <w:tr w:rsidR="00004643">
        <w:trPr>
          <w:trHeight w:hRule="exact" w:val="1079"/>
        </w:trPr>
        <w:tc>
          <w:tcPr>
            <w:tcW w:w="9654" w:type="dxa"/>
            <w:shd w:val="clear" w:color="000000" w:fill="FFFFFF"/>
            <w:tcMar>
              <w:left w:w="34" w:type="dxa"/>
              <w:right w:w="34" w:type="dxa"/>
            </w:tcMar>
          </w:tcPr>
          <w:p w:rsidR="00004643" w:rsidRDefault="00BA1F9A">
            <w:pPr>
              <w:spacing w:after="0" w:line="240" w:lineRule="auto"/>
              <w:rPr>
                <w:sz w:val="24"/>
                <w:szCs w:val="24"/>
              </w:rPr>
            </w:pPr>
            <w:r w:rsidRPr="00BA1F9A">
              <w:rPr>
                <w:rFonts w:ascii="Times New Roman" w:hAnsi="Times New Roman" w:cs="Times New Roman"/>
                <w:color w:val="000000"/>
                <w:sz w:val="24"/>
                <w:szCs w:val="24"/>
                <w:lang w:val="ru-RU"/>
              </w:rPr>
              <w:t xml:space="preserve">1. Понятие, признаки, цели и задачи надзора. Постоянное систематическое наблюдение органов надзора за деятельностью организационно неподчиненных субъектов с целью выявления нарушений законности. </w:t>
            </w:r>
            <w:r>
              <w:rPr>
                <w:rFonts w:ascii="Times New Roman" w:hAnsi="Times New Roman" w:cs="Times New Roman"/>
                <w:color w:val="000000"/>
                <w:sz w:val="24"/>
                <w:szCs w:val="24"/>
              </w:rPr>
              <w:t>Невозможность вмешательства в текущую</w:t>
            </w:r>
          </w:p>
        </w:tc>
      </w:tr>
    </w:tbl>
    <w:p w:rsidR="00004643" w:rsidRDefault="00BA1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4643">
        <w:trPr>
          <w:trHeight w:hRule="exact" w:val="5182"/>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lastRenderedPageBreak/>
              <w:t>оперативную деятельность поднадзорных, отмены их незаконных решений. Надзор только за законностью. но не за целесообразностью действий поднадзорных субъектов.</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2. Принципы надзорной деятельности.</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3. Соотношение административного надзора и прокурорского надзора. Общие черты этих видов надзора и отличия.</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4. Виды административного надзора. Административный надзор в отношении неопределенного круга физических и юридических лиц (надзор за соблюдением правил пожарной безопасности, санитарных, природоохранных правил). Административный надзор, осуществляемый в отношении определенного круга лиц (надзор за соблюдением правил приобретения, хранения и использования огнестрельного оружия). Административный надзор, осуществляемый органами внутренних дел в отношении граждан, освобожденных из мест лишения свободы.</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5. Стадии административного надзора. Предварительный административный надзор, текущий, заключительный.</w:t>
            </w:r>
          </w:p>
          <w:p w:rsidR="00004643" w:rsidRDefault="00BA1F9A">
            <w:pPr>
              <w:spacing w:after="0" w:line="240" w:lineRule="auto"/>
              <w:rPr>
                <w:sz w:val="24"/>
                <w:szCs w:val="24"/>
              </w:rPr>
            </w:pPr>
            <w:r w:rsidRPr="00BA1F9A">
              <w:rPr>
                <w:rFonts w:ascii="Times New Roman" w:hAnsi="Times New Roman" w:cs="Times New Roman"/>
                <w:color w:val="000000"/>
                <w:sz w:val="24"/>
                <w:szCs w:val="24"/>
                <w:lang w:val="ru-RU"/>
              </w:rPr>
              <w:t xml:space="preserve">6. Содержание административного надзора. Полномочия органов, осуществляющих административный надзор. Полномочия по предупреждению административных правонарушений. Полномочия по пресечению административных правонарушений. </w:t>
            </w:r>
            <w:r>
              <w:rPr>
                <w:rFonts w:ascii="Times New Roman" w:hAnsi="Times New Roman" w:cs="Times New Roman"/>
                <w:color w:val="000000"/>
                <w:sz w:val="24"/>
                <w:szCs w:val="24"/>
              </w:rPr>
              <w:t>Полномочия по привлечению к административной ответственности виновных лиц.</w:t>
            </w:r>
          </w:p>
        </w:tc>
      </w:tr>
      <w:tr w:rsidR="00004643">
        <w:trPr>
          <w:trHeight w:hRule="exact" w:val="8"/>
        </w:trPr>
        <w:tc>
          <w:tcPr>
            <w:tcW w:w="9640" w:type="dxa"/>
          </w:tcPr>
          <w:p w:rsidR="00004643" w:rsidRDefault="00004643"/>
        </w:tc>
      </w:tr>
      <w:tr w:rsidR="00004643" w:rsidRPr="00241D9C">
        <w:trPr>
          <w:trHeight w:hRule="exact" w:val="314"/>
        </w:trPr>
        <w:tc>
          <w:tcPr>
            <w:tcW w:w="9654" w:type="dxa"/>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b/>
                <w:color w:val="000000"/>
                <w:sz w:val="24"/>
                <w:szCs w:val="24"/>
                <w:lang w:val="ru-RU"/>
              </w:rPr>
              <w:t>Тема 4  Прокурорский надзор в сфере государственного управления</w:t>
            </w:r>
          </w:p>
        </w:tc>
      </w:tr>
      <w:tr w:rsidR="00004643" w:rsidRPr="00241D9C">
        <w:trPr>
          <w:trHeight w:hRule="exact" w:val="21"/>
        </w:trPr>
        <w:tc>
          <w:tcPr>
            <w:tcW w:w="9640" w:type="dxa"/>
          </w:tcPr>
          <w:p w:rsidR="00004643" w:rsidRPr="00BA1F9A" w:rsidRDefault="00004643">
            <w:pPr>
              <w:rPr>
                <w:lang w:val="ru-RU"/>
              </w:rPr>
            </w:pPr>
          </w:p>
        </w:tc>
      </w:tr>
      <w:tr w:rsidR="00004643">
        <w:trPr>
          <w:trHeight w:hRule="exact" w:val="4912"/>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1. Понятие, предмет, цели и задачи прокурорского надзора в сфере государственного управления.</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2. Виды прокурорского надзора, осуществляемого в сфере государственного управления. Надзор за исполнением законов федеральными органами исполнительной власти и органами исполнительной власти субъектов Российской Федерации, их должностными лицами, органами управления и руководителями организаций, а также за соответствием законам издаваемых ими правовых актов. Надзор за соблюдением прав и свобод человека и гражданина органами исполнительной власти и должностными лицами.</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3. Полномочия прокурора по осуществлению надзора за законностью в сфере государственного управления.</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4. Формы реагирования прокурора на факты нарушения законности в сфере государственного управления.</w:t>
            </w:r>
          </w:p>
          <w:p w:rsidR="00004643" w:rsidRDefault="00BA1F9A">
            <w:pPr>
              <w:spacing w:after="0" w:line="240" w:lineRule="auto"/>
              <w:rPr>
                <w:sz w:val="24"/>
                <w:szCs w:val="24"/>
              </w:rPr>
            </w:pPr>
            <w:r w:rsidRPr="00BA1F9A">
              <w:rPr>
                <w:rFonts w:ascii="Times New Roman" w:hAnsi="Times New Roman" w:cs="Times New Roman"/>
                <w:color w:val="000000"/>
                <w:sz w:val="24"/>
                <w:szCs w:val="24"/>
                <w:lang w:val="ru-RU"/>
              </w:rPr>
              <w:t xml:space="preserve">Судебный контроль - стержневой институт правового порядка и эффективности государственного и муниципального управления. Понятие и виды судебного контроля. Законодательство о судебной  системе. Контрольная деятельность судебной системы: проблемы разграничение компетенции. Виды субъектов судебного контроля. Формы и методы судебного контроля. Функции контроля Конституционного Суда РФ. </w:t>
            </w:r>
            <w:r>
              <w:rPr>
                <w:rFonts w:ascii="Times New Roman" w:hAnsi="Times New Roman" w:cs="Times New Roman"/>
                <w:color w:val="000000"/>
                <w:sz w:val="24"/>
                <w:szCs w:val="24"/>
              </w:rPr>
              <w:t>Функции контроля арбитражных судов. Функции контроля судов общей юрисдикции.</w:t>
            </w:r>
          </w:p>
        </w:tc>
      </w:tr>
      <w:tr w:rsidR="00004643">
        <w:trPr>
          <w:trHeight w:hRule="exact" w:val="8"/>
        </w:trPr>
        <w:tc>
          <w:tcPr>
            <w:tcW w:w="9640" w:type="dxa"/>
          </w:tcPr>
          <w:p w:rsidR="00004643" w:rsidRDefault="00004643"/>
        </w:tc>
      </w:tr>
      <w:tr w:rsidR="00004643" w:rsidRPr="00241D9C">
        <w:trPr>
          <w:trHeight w:hRule="exact" w:val="314"/>
        </w:trPr>
        <w:tc>
          <w:tcPr>
            <w:tcW w:w="9654" w:type="dxa"/>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b/>
                <w:color w:val="000000"/>
                <w:sz w:val="24"/>
                <w:szCs w:val="24"/>
                <w:lang w:val="ru-RU"/>
              </w:rPr>
              <w:t>Тема 5. Контроль и надзор в сфере экономики</w:t>
            </w:r>
          </w:p>
        </w:tc>
      </w:tr>
      <w:tr w:rsidR="00004643" w:rsidRPr="00241D9C">
        <w:trPr>
          <w:trHeight w:hRule="exact" w:val="21"/>
        </w:trPr>
        <w:tc>
          <w:tcPr>
            <w:tcW w:w="9640" w:type="dxa"/>
          </w:tcPr>
          <w:p w:rsidR="00004643" w:rsidRPr="00BA1F9A" w:rsidRDefault="00004643">
            <w:pPr>
              <w:rPr>
                <w:lang w:val="ru-RU"/>
              </w:rPr>
            </w:pPr>
          </w:p>
        </w:tc>
      </w:tr>
      <w:tr w:rsidR="00004643" w:rsidRPr="00241D9C">
        <w:trPr>
          <w:trHeight w:hRule="exact" w:val="2748"/>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1. Контроль и надзор в области промышленности и энергетики.</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2. Контроль и надзор в области сельского хозяйства.</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3. Контроль и надзор в области строительства и жилищно-коммунального хозяйства.</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4. Способы обеспечения законности в области транспорта.</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5. Способы обеспечения законности в области информационных технологий и связи.</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6. Способы обеспечения законности в области природопользования и охраны окружающей среды.</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7. Контроль и надзор в области финансов и кредита.</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8. Контроль и надзор в области торговли.</w:t>
            </w:r>
          </w:p>
        </w:tc>
      </w:tr>
      <w:tr w:rsidR="00004643" w:rsidRPr="00241D9C">
        <w:trPr>
          <w:trHeight w:hRule="exact" w:val="8"/>
        </w:trPr>
        <w:tc>
          <w:tcPr>
            <w:tcW w:w="9640" w:type="dxa"/>
          </w:tcPr>
          <w:p w:rsidR="00004643" w:rsidRPr="00BA1F9A" w:rsidRDefault="00004643">
            <w:pPr>
              <w:rPr>
                <w:lang w:val="ru-RU"/>
              </w:rPr>
            </w:pPr>
          </w:p>
        </w:tc>
      </w:tr>
      <w:tr w:rsidR="00004643" w:rsidRPr="00241D9C">
        <w:trPr>
          <w:trHeight w:hRule="exact" w:val="314"/>
        </w:trPr>
        <w:tc>
          <w:tcPr>
            <w:tcW w:w="9654" w:type="dxa"/>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b/>
                <w:color w:val="000000"/>
                <w:sz w:val="24"/>
                <w:szCs w:val="24"/>
                <w:lang w:val="ru-RU"/>
              </w:rPr>
              <w:t>Тема 6.  Контроль и надзор в социально-культурной сфере</w:t>
            </w:r>
          </w:p>
        </w:tc>
      </w:tr>
      <w:tr w:rsidR="00004643" w:rsidRPr="00241D9C">
        <w:trPr>
          <w:trHeight w:hRule="exact" w:val="21"/>
        </w:trPr>
        <w:tc>
          <w:tcPr>
            <w:tcW w:w="9640" w:type="dxa"/>
          </w:tcPr>
          <w:p w:rsidR="00004643" w:rsidRPr="00BA1F9A" w:rsidRDefault="00004643">
            <w:pPr>
              <w:rPr>
                <w:lang w:val="ru-RU"/>
              </w:rPr>
            </w:pPr>
          </w:p>
        </w:tc>
      </w:tr>
      <w:tr w:rsidR="00004643" w:rsidRPr="00241D9C">
        <w:trPr>
          <w:trHeight w:hRule="exact" w:val="1516"/>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1. Контроль и надзор в области здравоохранения.</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2. Контроль и надзор в области социального обеспечения и занятости населения</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3. Контроль и надзор в области образования и науки.</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4. Способы обеспечения законности в области культуры, печати и массовых коммуникаций.</w:t>
            </w:r>
          </w:p>
        </w:tc>
      </w:tr>
    </w:tbl>
    <w:p w:rsidR="00004643" w:rsidRPr="00BA1F9A" w:rsidRDefault="00BA1F9A">
      <w:pPr>
        <w:rPr>
          <w:sz w:val="0"/>
          <w:szCs w:val="0"/>
          <w:lang w:val="ru-RU"/>
        </w:rPr>
      </w:pPr>
      <w:r w:rsidRPr="00BA1F9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04643" w:rsidRPr="00241D9C">
        <w:trPr>
          <w:trHeight w:hRule="exact" w:val="585"/>
        </w:trPr>
        <w:tc>
          <w:tcPr>
            <w:tcW w:w="9654" w:type="dxa"/>
            <w:gridSpan w:val="2"/>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lastRenderedPageBreak/>
              <w:t>5. Способы обеспечения законности в области физической культуры, спорта и туризма.</w:t>
            </w:r>
          </w:p>
        </w:tc>
      </w:tr>
      <w:tr w:rsidR="00004643" w:rsidRPr="00241D9C">
        <w:trPr>
          <w:trHeight w:hRule="exact" w:val="8"/>
        </w:trPr>
        <w:tc>
          <w:tcPr>
            <w:tcW w:w="285" w:type="dxa"/>
          </w:tcPr>
          <w:p w:rsidR="00004643" w:rsidRPr="00BA1F9A" w:rsidRDefault="00004643">
            <w:pPr>
              <w:rPr>
                <w:lang w:val="ru-RU"/>
              </w:rPr>
            </w:pPr>
          </w:p>
        </w:tc>
        <w:tc>
          <w:tcPr>
            <w:tcW w:w="9356" w:type="dxa"/>
          </w:tcPr>
          <w:p w:rsidR="00004643" w:rsidRPr="00BA1F9A" w:rsidRDefault="00004643">
            <w:pPr>
              <w:rPr>
                <w:lang w:val="ru-RU"/>
              </w:rPr>
            </w:pPr>
          </w:p>
        </w:tc>
      </w:tr>
      <w:tr w:rsidR="00004643" w:rsidRPr="00241D9C">
        <w:trPr>
          <w:trHeight w:hRule="exact" w:val="314"/>
        </w:trPr>
        <w:tc>
          <w:tcPr>
            <w:tcW w:w="9654" w:type="dxa"/>
            <w:gridSpan w:val="2"/>
            <w:shd w:val="clear" w:color="000000" w:fill="FFFFFF"/>
            <w:tcMar>
              <w:left w:w="34" w:type="dxa"/>
              <w:right w:w="34" w:type="dxa"/>
            </w:tcMar>
          </w:tcPr>
          <w:p w:rsidR="00004643" w:rsidRPr="00BA1F9A" w:rsidRDefault="00BA1F9A">
            <w:pPr>
              <w:spacing w:after="0" w:line="240" w:lineRule="auto"/>
              <w:jc w:val="center"/>
              <w:rPr>
                <w:sz w:val="24"/>
                <w:szCs w:val="24"/>
                <w:lang w:val="ru-RU"/>
              </w:rPr>
            </w:pPr>
            <w:r w:rsidRPr="00BA1F9A">
              <w:rPr>
                <w:rFonts w:ascii="Times New Roman" w:hAnsi="Times New Roman" w:cs="Times New Roman"/>
                <w:b/>
                <w:color w:val="000000"/>
                <w:sz w:val="24"/>
                <w:szCs w:val="24"/>
                <w:lang w:val="ru-RU"/>
              </w:rPr>
              <w:t>Тема 7  Контроль и надзор в административно-политической сфере</w:t>
            </w:r>
          </w:p>
        </w:tc>
      </w:tr>
      <w:tr w:rsidR="00004643" w:rsidRPr="00241D9C">
        <w:trPr>
          <w:trHeight w:hRule="exact" w:val="21"/>
        </w:trPr>
        <w:tc>
          <w:tcPr>
            <w:tcW w:w="285" w:type="dxa"/>
          </w:tcPr>
          <w:p w:rsidR="00004643" w:rsidRPr="00BA1F9A" w:rsidRDefault="00004643">
            <w:pPr>
              <w:rPr>
                <w:lang w:val="ru-RU"/>
              </w:rPr>
            </w:pPr>
          </w:p>
        </w:tc>
        <w:tc>
          <w:tcPr>
            <w:tcW w:w="9356" w:type="dxa"/>
          </w:tcPr>
          <w:p w:rsidR="00004643" w:rsidRPr="00BA1F9A" w:rsidRDefault="00004643">
            <w:pPr>
              <w:rPr>
                <w:lang w:val="ru-RU"/>
              </w:rPr>
            </w:pPr>
          </w:p>
        </w:tc>
      </w:tr>
      <w:tr w:rsidR="00004643" w:rsidRPr="00241D9C">
        <w:trPr>
          <w:trHeight w:hRule="exact" w:val="1937"/>
        </w:trPr>
        <w:tc>
          <w:tcPr>
            <w:tcW w:w="9654" w:type="dxa"/>
            <w:gridSpan w:val="2"/>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1. Контроль и надзор в области гражданской обороны.</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2. Контроль и надзор в области безопасности, защиты и охраны Государственной границы Российской Федерации.</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3. Контроль и надзор в области внутренних дел.</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4.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r w:rsidR="00004643" w:rsidRPr="00241D9C">
        <w:trPr>
          <w:trHeight w:hRule="exact" w:val="855"/>
        </w:trPr>
        <w:tc>
          <w:tcPr>
            <w:tcW w:w="9654" w:type="dxa"/>
            <w:gridSpan w:val="2"/>
            <w:shd w:val="clear" w:color="000000" w:fill="FFFFFF"/>
            <w:tcMar>
              <w:left w:w="34" w:type="dxa"/>
              <w:right w:w="34" w:type="dxa"/>
            </w:tcMar>
          </w:tcPr>
          <w:p w:rsidR="00004643" w:rsidRPr="00BA1F9A" w:rsidRDefault="00004643">
            <w:pPr>
              <w:spacing w:after="0" w:line="240" w:lineRule="auto"/>
              <w:rPr>
                <w:sz w:val="24"/>
                <w:szCs w:val="24"/>
                <w:lang w:val="ru-RU"/>
              </w:rPr>
            </w:pPr>
          </w:p>
          <w:p w:rsidR="00004643" w:rsidRPr="00BA1F9A" w:rsidRDefault="00BA1F9A">
            <w:pPr>
              <w:spacing w:after="0" w:line="240" w:lineRule="auto"/>
              <w:rPr>
                <w:sz w:val="24"/>
                <w:szCs w:val="24"/>
                <w:lang w:val="ru-RU"/>
              </w:rPr>
            </w:pPr>
            <w:r w:rsidRPr="00BA1F9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04643" w:rsidRPr="00241D9C">
        <w:trPr>
          <w:trHeight w:hRule="exact" w:val="4912"/>
        </w:trPr>
        <w:tc>
          <w:tcPr>
            <w:tcW w:w="9654" w:type="dxa"/>
            <w:gridSpan w:val="2"/>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1. Методические указания для обучающихся по освоению дисциплины «Контрольные и надзорные функции органов государственной власти» / Сергиенко О.В.. – Омск: Изд-во Омской гуманитарной академии, 2021.</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04643" w:rsidRPr="00241D9C">
        <w:trPr>
          <w:trHeight w:hRule="exact" w:val="138"/>
        </w:trPr>
        <w:tc>
          <w:tcPr>
            <w:tcW w:w="285" w:type="dxa"/>
          </w:tcPr>
          <w:p w:rsidR="00004643" w:rsidRPr="00BA1F9A" w:rsidRDefault="00004643">
            <w:pPr>
              <w:rPr>
                <w:lang w:val="ru-RU"/>
              </w:rPr>
            </w:pPr>
          </w:p>
        </w:tc>
        <w:tc>
          <w:tcPr>
            <w:tcW w:w="9356" w:type="dxa"/>
          </w:tcPr>
          <w:p w:rsidR="00004643" w:rsidRPr="00BA1F9A" w:rsidRDefault="00004643">
            <w:pPr>
              <w:rPr>
                <w:lang w:val="ru-RU"/>
              </w:rPr>
            </w:pPr>
          </w:p>
        </w:tc>
      </w:tr>
      <w:tr w:rsidR="00004643">
        <w:trPr>
          <w:trHeight w:hRule="exact" w:val="855"/>
        </w:trPr>
        <w:tc>
          <w:tcPr>
            <w:tcW w:w="9654" w:type="dxa"/>
            <w:gridSpan w:val="2"/>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04643" w:rsidRDefault="00BA1F9A">
            <w:pPr>
              <w:spacing w:after="0" w:line="240" w:lineRule="auto"/>
              <w:rPr>
                <w:sz w:val="24"/>
                <w:szCs w:val="24"/>
              </w:rPr>
            </w:pPr>
            <w:r>
              <w:rPr>
                <w:rFonts w:ascii="Times New Roman" w:hAnsi="Times New Roman" w:cs="Times New Roman"/>
                <w:b/>
                <w:color w:val="000000"/>
                <w:sz w:val="24"/>
                <w:szCs w:val="24"/>
              </w:rPr>
              <w:t>Основная:</w:t>
            </w:r>
          </w:p>
        </w:tc>
      </w:tr>
      <w:tr w:rsidR="00004643" w:rsidRPr="00241D9C">
        <w:trPr>
          <w:trHeight w:hRule="exact" w:val="555"/>
        </w:trPr>
        <w:tc>
          <w:tcPr>
            <w:tcW w:w="9654" w:type="dxa"/>
            <w:gridSpan w:val="2"/>
            <w:shd w:val="clear" w:color="000000" w:fill="FFFFFF"/>
            <w:tcMar>
              <w:left w:w="34" w:type="dxa"/>
              <w:right w:w="34" w:type="dxa"/>
            </w:tcMar>
          </w:tcPr>
          <w:p w:rsidR="00004643" w:rsidRPr="00BA1F9A" w:rsidRDefault="00BA1F9A">
            <w:pPr>
              <w:spacing w:after="0" w:line="240" w:lineRule="auto"/>
              <w:ind w:firstLine="725"/>
              <w:jc w:val="both"/>
              <w:rPr>
                <w:sz w:val="24"/>
                <w:szCs w:val="24"/>
                <w:lang w:val="ru-RU"/>
              </w:rPr>
            </w:pPr>
            <w:r w:rsidRPr="00BA1F9A">
              <w:rPr>
                <w:rFonts w:ascii="Times New Roman" w:hAnsi="Times New Roman" w:cs="Times New Roman"/>
                <w:color w:val="000000"/>
                <w:sz w:val="24"/>
                <w:szCs w:val="24"/>
                <w:lang w:val="ru-RU"/>
              </w:rPr>
              <w:t>1.</w:t>
            </w:r>
            <w:r w:rsidRPr="00BA1F9A">
              <w:rPr>
                <w:lang w:val="ru-RU"/>
              </w:rPr>
              <w:t xml:space="preserve"> </w:t>
            </w:r>
            <w:r w:rsidRPr="00BA1F9A">
              <w:rPr>
                <w:rFonts w:ascii="Times New Roman" w:hAnsi="Times New Roman" w:cs="Times New Roman"/>
                <w:color w:val="000000"/>
                <w:sz w:val="24"/>
                <w:szCs w:val="24"/>
                <w:lang w:val="ru-RU"/>
              </w:rPr>
              <w:t>Административные</w:t>
            </w:r>
            <w:r w:rsidRPr="00BA1F9A">
              <w:rPr>
                <w:lang w:val="ru-RU"/>
              </w:rPr>
              <w:t xml:space="preserve"> </w:t>
            </w:r>
            <w:r w:rsidRPr="00BA1F9A">
              <w:rPr>
                <w:rFonts w:ascii="Times New Roman" w:hAnsi="Times New Roman" w:cs="Times New Roman"/>
                <w:color w:val="000000"/>
                <w:sz w:val="24"/>
                <w:szCs w:val="24"/>
                <w:lang w:val="ru-RU"/>
              </w:rPr>
              <w:t>регламенты</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Козлова</w:t>
            </w:r>
            <w:r w:rsidRPr="00BA1F9A">
              <w:rPr>
                <w:lang w:val="ru-RU"/>
              </w:rPr>
              <w:t xml:space="preserve"> </w:t>
            </w:r>
            <w:r w:rsidRPr="00BA1F9A">
              <w:rPr>
                <w:rFonts w:ascii="Times New Roman" w:hAnsi="Times New Roman" w:cs="Times New Roman"/>
                <w:color w:val="000000"/>
                <w:sz w:val="24"/>
                <w:szCs w:val="24"/>
                <w:lang w:val="ru-RU"/>
              </w:rPr>
              <w:t>Л.</w:t>
            </w:r>
            <w:r w:rsidRPr="00BA1F9A">
              <w:rPr>
                <w:lang w:val="ru-RU"/>
              </w:rPr>
              <w:t xml:space="preserve"> </w:t>
            </w:r>
            <w:r w:rsidRPr="00BA1F9A">
              <w:rPr>
                <w:rFonts w:ascii="Times New Roman" w:hAnsi="Times New Roman" w:cs="Times New Roman"/>
                <w:color w:val="000000"/>
                <w:sz w:val="24"/>
                <w:szCs w:val="24"/>
                <w:lang w:val="ru-RU"/>
              </w:rPr>
              <w:t>С..</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Москва:</w:t>
            </w:r>
            <w:r w:rsidRPr="00BA1F9A">
              <w:rPr>
                <w:lang w:val="ru-RU"/>
              </w:rPr>
              <w:t xml:space="preserve"> </w:t>
            </w:r>
            <w:r w:rsidRPr="00BA1F9A">
              <w:rPr>
                <w:rFonts w:ascii="Times New Roman" w:hAnsi="Times New Roman" w:cs="Times New Roman"/>
                <w:color w:val="000000"/>
                <w:sz w:val="24"/>
                <w:szCs w:val="24"/>
                <w:lang w:val="ru-RU"/>
              </w:rPr>
              <w:t>Юрайт,</w:t>
            </w:r>
            <w:r w:rsidRPr="00BA1F9A">
              <w:rPr>
                <w:lang w:val="ru-RU"/>
              </w:rPr>
              <w:t xml:space="preserve"> </w:t>
            </w:r>
            <w:r w:rsidRPr="00BA1F9A">
              <w:rPr>
                <w:rFonts w:ascii="Times New Roman" w:hAnsi="Times New Roman" w:cs="Times New Roman"/>
                <w:color w:val="000000"/>
                <w:sz w:val="24"/>
                <w:szCs w:val="24"/>
                <w:lang w:val="ru-RU"/>
              </w:rPr>
              <w:t>2020.</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415</w:t>
            </w:r>
            <w:r w:rsidRPr="00BA1F9A">
              <w:rPr>
                <w:lang w:val="ru-RU"/>
              </w:rPr>
              <w:t xml:space="preserve"> </w:t>
            </w:r>
            <w:r w:rsidRPr="00BA1F9A">
              <w:rPr>
                <w:rFonts w:ascii="Times New Roman" w:hAnsi="Times New Roman" w:cs="Times New Roman"/>
                <w:color w:val="000000"/>
                <w:sz w:val="24"/>
                <w:szCs w:val="24"/>
                <w:lang w:val="ru-RU"/>
              </w:rPr>
              <w:t>с</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Pr>
                <w:rFonts w:ascii="Times New Roman" w:hAnsi="Times New Roman" w:cs="Times New Roman"/>
                <w:color w:val="000000"/>
                <w:sz w:val="24"/>
                <w:szCs w:val="24"/>
              </w:rPr>
              <w:t>ISBN</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978-5-534-00013-9.</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Pr>
                <w:rFonts w:ascii="Times New Roman" w:hAnsi="Times New Roman" w:cs="Times New Roman"/>
                <w:color w:val="000000"/>
                <w:sz w:val="24"/>
                <w:szCs w:val="24"/>
              </w:rPr>
              <w:t>URL</w:t>
            </w:r>
            <w:r w:rsidRPr="00BA1F9A">
              <w:rPr>
                <w:rFonts w:ascii="Times New Roman" w:hAnsi="Times New Roman" w:cs="Times New Roman"/>
                <w:color w:val="000000"/>
                <w:sz w:val="24"/>
                <w:szCs w:val="24"/>
                <w:lang w:val="ru-RU"/>
              </w:rPr>
              <w:t>:</w:t>
            </w:r>
            <w:r w:rsidRPr="00BA1F9A">
              <w:rPr>
                <w:lang w:val="ru-RU"/>
              </w:rPr>
              <w:t xml:space="preserve"> </w:t>
            </w:r>
            <w:hyperlink r:id="rId4" w:history="1">
              <w:r w:rsidR="00332B83">
                <w:rPr>
                  <w:rStyle w:val="a4"/>
                  <w:lang w:val="ru-RU"/>
                </w:rPr>
                <w:t>https://urait.ru/bcode/453475</w:t>
              </w:r>
            </w:hyperlink>
            <w:r w:rsidRPr="00BA1F9A">
              <w:rPr>
                <w:lang w:val="ru-RU"/>
              </w:rPr>
              <w:t xml:space="preserve"> </w:t>
            </w:r>
          </w:p>
        </w:tc>
      </w:tr>
      <w:tr w:rsidR="00004643">
        <w:trPr>
          <w:trHeight w:hRule="exact" w:val="826"/>
        </w:trPr>
        <w:tc>
          <w:tcPr>
            <w:tcW w:w="9654" w:type="dxa"/>
            <w:gridSpan w:val="2"/>
            <w:shd w:val="clear" w:color="000000" w:fill="FFFFFF"/>
            <w:tcMar>
              <w:left w:w="34" w:type="dxa"/>
              <w:right w:w="34" w:type="dxa"/>
            </w:tcMar>
          </w:tcPr>
          <w:p w:rsidR="00004643" w:rsidRDefault="00BA1F9A">
            <w:pPr>
              <w:spacing w:after="0" w:line="240" w:lineRule="auto"/>
              <w:ind w:firstLine="725"/>
              <w:jc w:val="both"/>
              <w:rPr>
                <w:sz w:val="24"/>
                <w:szCs w:val="24"/>
              </w:rPr>
            </w:pPr>
            <w:r w:rsidRPr="00BA1F9A">
              <w:rPr>
                <w:rFonts w:ascii="Times New Roman" w:hAnsi="Times New Roman" w:cs="Times New Roman"/>
                <w:color w:val="000000"/>
                <w:sz w:val="24"/>
                <w:szCs w:val="24"/>
                <w:lang w:val="ru-RU"/>
              </w:rPr>
              <w:t>2.</w:t>
            </w:r>
            <w:r w:rsidRPr="00BA1F9A">
              <w:rPr>
                <w:lang w:val="ru-RU"/>
              </w:rPr>
              <w:t xml:space="preserve"> </w:t>
            </w:r>
            <w:r w:rsidRPr="00BA1F9A">
              <w:rPr>
                <w:rFonts w:ascii="Times New Roman" w:hAnsi="Times New Roman" w:cs="Times New Roman"/>
                <w:color w:val="000000"/>
                <w:sz w:val="24"/>
                <w:szCs w:val="24"/>
                <w:lang w:val="ru-RU"/>
              </w:rPr>
              <w:t>Судебный</w:t>
            </w:r>
            <w:r w:rsidRPr="00BA1F9A">
              <w:rPr>
                <w:lang w:val="ru-RU"/>
              </w:rPr>
              <w:t xml:space="preserve"> </w:t>
            </w:r>
            <w:r w:rsidRPr="00BA1F9A">
              <w:rPr>
                <w:rFonts w:ascii="Times New Roman" w:hAnsi="Times New Roman" w:cs="Times New Roman"/>
                <w:color w:val="000000"/>
                <w:sz w:val="24"/>
                <w:szCs w:val="24"/>
                <w:lang w:val="ru-RU"/>
              </w:rPr>
              <w:t>контроль</w:t>
            </w:r>
            <w:r w:rsidRPr="00BA1F9A">
              <w:rPr>
                <w:lang w:val="ru-RU"/>
              </w:rPr>
              <w:t xml:space="preserve"> </w:t>
            </w:r>
            <w:r w:rsidRPr="00BA1F9A">
              <w:rPr>
                <w:rFonts w:ascii="Times New Roman" w:hAnsi="Times New Roman" w:cs="Times New Roman"/>
                <w:color w:val="000000"/>
                <w:sz w:val="24"/>
                <w:szCs w:val="24"/>
                <w:lang w:val="ru-RU"/>
              </w:rPr>
              <w:t>за</w:t>
            </w:r>
            <w:r w:rsidRPr="00BA1F9A">
              <w:rPr>
                <w:lang w:val="ru-RU"/>
              </w:rPr>
              <w:t xml:space="preserve"> </w:t>
            </w:r>
            <w:r w:rsidRPr="00BA1F9A">
              <w:rPr>
                <w:rFonts w:ascii="Times New Roman" w:hAnsi="Times New Roman" w:cs="Times New Roman"/>
                <w:color w:val="000000"/>
                <w:sz w:val="24"/>
                <w:szCs w:val="24"/>
                <w:lang w:val="ru-RU"/>
              </w:rPr>
              <w:t>законностью</w:t>
            </w:r>
            <w:r w:rsidRPr="00BA1F9A">
              <w:rPr>
                <w:lang w:val="ru-RU"/>
              </w:rPr>
              <w:t xml:space="preserve"> </w:t>
            </w:r>
            <w:r w:rsidRPr="00BA1F9A">
              <w:rPr>
                <w:rFonts w:ascii="Times New Roman" w:hAnsi="Times New Roman" w:cs="Times New Roman"/>
                <w:color w:val="000000"/>
                <w:sz w:val="24"/>
                <w:szCs w:val="24"/>
                <w:lang w:val="ru-RU"/>
              </w:rPr>
              <w:t>нормативных</w:t>
            </w:r>
            <w:r w:rsidRPr="00BA1F9A">
              <w:rPr>
                <w:lang w:val="ru-RU"/>
              </w:rPr>
              <w:t xml:space="preserve"> </w:t>
            </w:r>
            <w:r w:rsidRPr="00BA1F9A">
              <w:rPr>
                <w:rFonts w:ascii="Times New Roman" w:hAnsi="Times New Roman" w:cs="Times New Roman"/>
                <w:color w:val="000000"/>
                <w:sz w:val="24"/>
                <w:szCs w:val="24"/>
                <w:lang w:val="ru-RU"/>
              </w:rPr>
              <w:t>правовых</w:t>
            </w:r>
            <w:r w:rsidRPr="00BA1F9A">
              <w:rPr>
                <w:lang w:val="ru-RU"/>
              </w:rPr>
              <w:t xml:space="preserve"> </w:t>
            </w:r>
            <w:r w:rsidRPr="00BA1F9A">
              <w:rPr>
                <w:rFonts w:ascii="Times New Roman" w:hAnsi="Times New Roman" w:cs="Times New Roman"/>
                <w:color w:val="000000"/>
                <w:sz w:val="24"/>
                <w:szCs w:val="24"/>
                <w:lang w:val="ru-RU"/>
              </w:rPr>
              <w:t>актов</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Никитин</w:t>
            </w:r>
            <w:r w:rsidRPr="00BA1F9A">
              <w:rPr>
                <w:lang w:val="ru-RU"/>
              </w:rPr>
              <w:t xml:space="preserve"> </w:t>
            </w:r>
            <w:r w:rsidRPr="00BA1F9A">
              <w:rPr>
                <w:rFonts w:ascii="Times New Roman" w:hAnsi="Times New Roman" w:cs="Times New Roman"/>
                <w:color w:val="000000"/>
                <w:sz w:val="24"/>
                <w:szCs w:val="24"/>
                <w:lang w:val="ru-RU"/>
              </w:rPr>
              <w:t>С.</w:t>
            </w:r>
            <w:r w:rsidRPr="00BA1F9A">
              <w:rPr>
                <w:lang w:val="ru-RU"/>
              </w:rPr>
              <w:t xml:space="preserve"> </w:t>
            </w:r>
            <w:r w:rsidRPr="00BA1F9A">
              <w:rPr>
                <w:rFonts w:ascii="Times New Roman" w:hAnsi="Times New Roman" w:cs="Times New Roman"/>
                <w:color w:val="000000"/>
                <w:sz w:val="24"/>
                <w:szCs w:val="24"/>
                <w:lang w:val="ru-RU"/>
              </w:rPr>
              <w:t>В..</w:t>
            </w:r>
            <w:r w:rsidRPr="00BA1F9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978-5-534-06163-5.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32B83">
                <w:rPr>
                  <w:rStyle w:val="a4"/>
                </w:rPr>
                <w:t>https://urait.ru/bcode/473990</w:t>
              </w:r>
            </w:hyperlink>
            <w:r>
              <w:t xml:space="preserve"> </w:t>
            </w:r>
          </w:p>
        </w:tc>
      </w:tr>
      <w:tr w:rsidR="00004643" w:rsidRPr="00241D9C">
        <w:trPr>
          <w:trHeight w:hRule="exact" w:val="826"/>
        </w:trPr>
        <w:tc>
          <w:tcPr>
            <w:tcW w:w="9654" w:type="dxa"/>
            <w:gridSpan w:val="2"/>
            <w:shd w:val="clear" w:color="000000" w:fill="FFFFFF"/>
            <w:tcMar>
              <w:left w:w="34" w:type="dxa"/>
              <w:right w:w="34" w:type="dxa"/>
            </w:tcMar>
          </w:tcPr>
          <w:p w:rsidR="00004643" w:rsidRPr="00BA1F9A" w:rsidRDefault="00BA1F9A">
            <w:pPr>
              <w:spacing w:after="0" w:line="240" w:lineRule="auto"/>
              <w:ind w:firstLine="725"/>
              <w:jc w:val="both"/>
              <w:rPr>
                <w:sz w:val="24"/>
                <w:szCs w:val="24"/>
                <w:lang w:val="ru-RU"/>
              </w:rPr>
            </w:pPr>
            <w:r w:rsidRPr="00BA1F9A">
              <w:rPr>
                <w:rFonts w:ascii="Times New Roman" w:hAnsi="Times New Roman" w:cs="Times New Roman"/>
                <w:color w:val="000000"/>
                <w:sz w:val="24"/>
                <w:szCs w:val="24"/>
                <w:lang w:val="ru-RU"/>
              </w:rPr>
              <w:t>3.</w:t>
            </w:r>
            <w:r w:rsidRPr="00BA1F9A">
              <w:rPr>
                <w:lang w:val="ru-RU"/>
              </w:rPr>
              <w:t xml:space="preserve"> </w:t>
            </w:r>
            <w:r w:rsidRPr="00BA1F9A">
              <w:rPr>
                <w:rFonts w:ascii="Times New Roman" w:hAnsi="Times New Roman" w:cs="Times New Roman"/>
                <w:color w:val="000000"/>
                <w:sz w:val="24"/>
                <w:szCs w:val="24"/>
                <w:lang w:val="ru-RU"/>
              </w:rPr>
              <w:t>Теория</w:t>
            </w:r>
            <w:r w:rsidRPr="00BA1F9A">
              <w:rPr>
                <w:lang w:val="ru-RU"/>
              </w:rPr>
              <w:t xml:space="preserve"> </w:t>
            </w:r>
            <w:r w:rsidRPr="00BA1F9A">
              <w:rPr>
                <w:rFonts w:ascii="Times New Roman" w:hAnsi="Times New Roman" w:cs="Times New Roman"/>
                <w:color w:val="000000"/>
                <w:sz w:val="24"/>
                <w:szCs w:val="24"/>
                <w:lang w:val="ru-RU"/>
              </w:rPr>
              <w:t>и</w:t>
            </w:r>
            <w:r w:rsidRPr="00BA1F9A">
              <w:rPr>
                <w:lang w:val="ru-RU"/>
              </w:rPr>
              <w:t xml:space="preserve"> </w:t>
            </w:r>
            <w:r w:rsidRPr="00BA1F9A">
              <w:rPr>
                <w:rFonts w:ascii="Times New Roman" w:hAnsi="Times New Roman" w:cs="Times New Roman"/>
                <w:color w:val="000000"/>
                <w:sz w:val="24"/>
                <w:szCs w:val="24"/>
                <w:lang w:val="ru-RU"/>
              </w:rPr>
              <w:t>механизмы</w:t>
            </w:r>
            <w:r w:rsidRPr="00BA1F9A">
              <w:rPr>
                <w:lang w:val="ru-RU"/>
              </w:rPr>
              <w:t xml:space="preserve"> </w:t>
            </w:r>
            <w:r w:rsidRPr="00BA1F9A">
              <w:rPr>
                <w:rFonts w:ascii="Times New Roman" w:hAnsi="Times New Roman" w:cs="Times New Roman"/>
                <w:color w:val="000000"/>
                <w:sz w:val="24"/>
                <w:szCs w:val="24"/>
                <w:lang w:val="ru-RU"/>
              </w:rPr>
              <w:t>современного</w:t>
            </w:r>
            <w:r w:rsidRPr="00BA1F9A">
              <w:rPr>
                <w:lang w:val="ru-RU"/>
              </w:rPr>
              <w:t xml:space="preserve"> </w:t>
            </w:r>
            <w:r w:rsidRPr="00BA1F9A">
              <w:rPr>
                <w:rFonts w:ascii="Times New Roman" w:hAnsi="Times New Roman" w:cs="Times New Roman"/>
                <w:color w:val="000000"/>
                <w:sz w:val="24"/>
                <w:szCs w:val="24"/>
                <w:lang w:val="ru-RU"/>
              </w:rPr>
              <w:t>государственного</w:t>
            </w:r>
            <w:r w:rsidRPr="00BA1F9A">
              <w:rPr>
                <w:lang w:val="ru-RU"/>
              </w:rPr>
              <w:t xml:space="preserve"> </w:t>
            </w:r>
            <w:r w:rsidRPr="00BA1F9A">
              <w:rPr>
                <w:rFonts w:ascii="Times New Roman" w:hAnsi="Times New Roman" w:cs="Times New Roman"/>
                <w:color w:val="000000"/>
                <w:sz w:val="24"/>
                <w:szCs w:val="24"/>
                <w:lang w:val="ru-RU"/>
              </w:rPr>
              <w:t>управления</w:t>
            </w:r>
            <w:r w:rsidRPr="00BA1F9A">
              <w:rPr>
                <w:lang w:val="ru-RU"/>
              </w:rPr>
              <w:t xml:space="preserve"> </w:t>
            </w:r>
            <w:r w:rsidRPr="00BA1F9A">
              <w:rPr>
                <w:rFonts w:ascii="Times New Roman" w:hAnsi="Times New Roman" w:cs="Times New Roman"/>
                <w:color w:val="000000"/>
                <w:sz w:val="24"/>
                <w:szCs w:val="24"/>
                <w:lang w:val="ru-RU"/>
              </w:rPr>
              <w:t>в</w:t>
            </w:r>
            <w:r w:rsidRPr="00BA1F9A">
              <w:rPr>
                <w:lang w:val="ru-RU"/>
              </w:rPr>
              <w:t xml:space="preserve"> </w:t>
            </w:r>
            <w:r w:rsidRPr="00BA1F9A">
              <w:rPr>
                <w:rFonts w:ascii="Times New Roman" w:hAnsi="Times New Roman" w:cs="Times New Roman"/>
                <w:color w:val="000000"/>
                <w:sz w:val="24"/>
                <w:szCs w:val="24"/>
                <w:lang w:val="ru-RU"/>
              </w:rPr>
              <w:t>2</w:t>
            </w:r>
            <w:r w:rsidRPr="00BA1F9A">
              <w:rPr>
                <w:lang w:val="ru-RU"/>
              </w:rPr>
              <w:t xml:space="preserve"> </w:t>
            </w:r>
            <w:r w:rsidRPr="00BA1F9A">
              <w:rPr>
                <w:rFonts w:ascii="Times New Roman" w:hAnsi="Times New Roman" w:cs="Times New Roman"/>
                <w:color w:val="000000"/>
                <w:sz w:val="24"/>
                <w:szCs w:val="24"/>
                <w:lang w:val="ru-RU"/>
              </w:rPr>
              <w:t>ч.</w:t>
            </w:r>
            <w:r w:rsidRPr="00BA1F9A">
              <w:rPr>
                <w:lang w:val="ru-RU"/>
              </w:rPr>
              <w:t xml:space="preserve"> </w:t>
            </w:r>
            <w:r w:rsidRPr="00BA1F9A">
              <w:rPr>
                <w:rFonts w:ascii="Times New Roman" w:hAnsi="Times New Roman" w:cs="Times New Roman"/>
                <w:color w:val="000000"/>
                <w:sz w:val="24"/>
                <w:szCs w:val="24"/>
                <w:lang w:val="ru-RU"/>
              </w:rPr>
              <w:t>Часть</w:t>
            </w:r>
            <w:r w:rsidRPr="00BA1F9A">
              <w:rPr>
                <w:lang w:val="ru-RU"/>
              </w:rPr>
              <w:t xml:space="preserve"> </w:t>
            </w:r>
            <w:r w:rsidRPr="00BA1F9A">
              <w:rPr>
                <w:rFonts w:ascii="Times New Roman" w:hAnsi="Times New Roman" w:cs="Times New Roman"/>
                <w:color w:val="000000"/>
                <w:sz w:val="24"/>
                <w:szCs w:val="24"/>
                <w:lang w:val="ru-RU"/>
              </w:rPr>
              <w:t>2</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Охотский</w:t>
            </w:r>
            <w:r w:rsidRPr="00BA1F9A">
              <w:rPr>
                <w:lang w:val="ru-RU"/>
              </w:rPr>
              <w:t xml:space="preserve"> </w:t>
            </w:r>
            <w:r w:rsidRPr="00BA1F9A">
              <w:rPr>
                <w:rFonts w:ascii="Times New Roman" w:hAnsi="Times New Roman" w:cs="Times New Roman"/>
                <w:color w:val="000000"/>
                <w:sz w:val="24"/>
                <w:szCs w:val="24"/>
                <w:lang w:val="ru-RU"/>
              </w:rPr>
              <w:t>Е.</w:t>
            </w:r>
            <w:r w:rsidRPr="00BA1F9A">
              <w:rPr>
                <w:lang w:val="ru-RU"/>
              </w:rPr>
              <w:t xml:space="preserve"> </w:t>
            </w:r>
            <w:r w:rsidRPr="00BA1F9A">
              <w:rPr>
                <w:rFonts w:ascii="Times New Roman" w:hAnsi="Times New Roman" w:cs="Times New Roman"/>
                <w:color w:val="000000"/>
                <w:sz w:val="24"/>
                <w:szCs w:val="24"/>
                <w:lang w:val="ru-RU"/>
              </w:rPr>
              <w:t>В..</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3-е</w:t>
            </w:r>
            <w:r w:rsidRPr="00BA1F9A">
              <w:rPr>
                <w:lang w:val="ru-RU"/>
              </w:rPr>
              <w:t xml:space="preserve"> </w:t>
            </w:r>
            <w:r w:rsidRPr="00BA1F9A">
              <w:rPr>
                <w:rFonts w:ascii="Times New Roman" w:hAnsi="Times New Roman" w:cs="Times New Roman"/>
                <w:color w:val="000000"/>
                <w:sz w:val="24"/>
                <w:szCs w:val="24"/>
                <w:lang w:val="ru-RU"/>
              </w:rPr>
              <w:t>изд.</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Москва:</w:t>
            </w:r>
            <w:r w:rsidRPr="00BA1F9A">
              <w:rPr>
                <w:lang w:val="ru-RU"/>
              </w:rPr>
              <w:t xml:space="preserve"> </w:t>
            </w:r>
            <w:r w:rsidRPr="00BA1F9A">
              <w:rPr>
                <w:rFonts w:ascii="Times New Roman" w:hAnsi="Times New Roman" w:cs="Times New Roman"/>
                <w:color w:val="000000"/>
                <w:sz w:val="24"/>
                <w:szCs w:val="24"/>
                <w:lang w:val="ru-RU"/>
              </w:rPr>
              <w:t>Юрайт,</w:t>
            </w:r>
            <w:r w:rsidRPr="00BA1F9A">
              <w:rPr>
                <w:lang w:val="ru-RU"/>
              </w:rPr>
              <w:t xml:space="preserve"> </w:t>
            </w:r>
            <w:r w:rsidRPr="00BA1F9A">
              <w:rPr>
                <w:rFonts w:ascii="Times New Roman" w:hAnsi="Times New Roman" w:cs="Times New Roman"/>
                <w:color w:val="000000"/>
                <w:sz w:val="24"/>
                <w:szCs w:val="24"/>
                <w:lang w:val="ru-RU"/>
              </w:rPr>
              <w:t>2021.</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299</w:t>
            </w:r>
            <w:r w:rsidRPr="00BA1F9A">
              <w:rPr>
                <w:lang w:val="ru-RU"/>
              </w:rPr>
              <w:t xml:space="preserve"> </w:t>
            </w:r>
            <w:r w:rsidRPr="00BA1F9A">
              <w:rPr>
                <w:rFonts w:ascii="Times New Roman" w:hAnsi="Times New Roman" w:cs="Times New Roman"/>
                <w:color w:val="000000"/>
                <w:sz w:val="24"/>
                <w:szCs w:val="24"/>
                <w:lang w:val="ru-RU"/>
              </w:rPr>
              <w:t>с</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Pr>
                <w:rFonts w:ascii="Times New Roman" w:hAnsi="Times New Roman" w:cs="Times New Roman"/>
                <w:color w:val="000000"/>
                <w:sz w:val="24"/>
                <w:szCs w:val="24"/>
              </w:rPr>
              <w:t>ISBN</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978-5-534-03501-8.</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Pr>
                <w:rFonts w:ascii="Times New Roman" w:hAnsi="Times New Roman" w:cs="Times New Roman"/>
                <w:color w:val="000000"/>
                <w:sz w:val="24"/>
                <w:szCs w:val="24"/>
              </w:rPr>
              <w:t>URL</w:t>
            </w:r>
            <w:r w:rsidRPr="00BA1F9A">
              <w:rPr>
                <w:rFonts w:ascii="Times New Roman" w:hAnsi="Times New Roman" w:cs="Times New Roman"/>
                <w:color w:val="000000"/>
                <w:sz w:val="24"/>
                <w:szCs w:val="24"/>
                <w:lang w:val="ru-RU"/>
              </w:rPr>
              <w:t>:</w:t>
            </w:r>
            <w:r w:rsidRPr="00BA1F9A">
              <w:rPr>
                <w:lang w:val="ru-RU"/>
              </w:rPr>
              <w:t xml:space="preserve"> </w:t>
            </w:r>
            <w:hyperlink r:id="rId6" w:history="1">
              <w:r w:rsidR="00332B83">
                <w:rPr>
                  <w:rStyle w:val="a4"/>
                  <w:lang w:val="ru-RU"/>
                </w:rPr>
                <w:t>https://urait.ru/bcode/470602</w:t>
              </w:r>
            </w:hyperlink>
            <w:r w:rsidRPr="00BA1F9A">
              <w:rPr>
                <w:lang w:val="ru-RU"/>
              </w:rPr>
              <w:t xml:space="preserve"> </w:t>
            </w:r>
          </w:p>
        </w:tc>
      </w:tr>
      <w:tr w:rsidR="00004643" w:rsidRPr="00241D9C">
        <w:trPr>
          <w:trHeight w:hRule="exact" w:val="826"/>
        </w:trPr>
        <w:tc>
          <w:tcPr>
            <w:tcW w:w="9654" w:type="dxa"/>
            <w:gridSpan w:val="2"/>
            <w:shd w:val="clear" w:color="000000" w:fill="FFFFFF"/>
            <w:tcMar>
              <w:left w:w="34" w:type="dxa"/>
              <w:right w:w="34" w:type="dxa"/>
            </w:tcMar>
          </w:tcPr>
          <w:p w:rsidR="00004643" w:rsidRPr="00BA1F9A" w:rsidRDefault="00BA1F9A">
            <w:pPr>
              <w:spacing w:after="0" w:line="240" w:lineRule="auto"/>
              <w:ind w:firstLine="725"/>
              <w:jc w:val="both"/>
              <w:rPr>
                <w:sz w:val="24"/>
                <w:szCs w:val="24"/>
                <w:lang w:val="ru-RU"/>
              </w:rPr>
            </w:pPr>
            <w:r w:rsidRPr="00BA1F9A">
              <w:rPr>
                <w:rFonts w:ascii="Times New Roman" w:hAnsi="Times New Roman" w:cs="Times New Roman"/>
                <w:color w:val="000000"/>
                <w:sz w:val="24"/>
                <w:szCs w:val="24"/>
                <w:lang w:val="ru-RU"/>
              </w:rPr>
              <w:t>4.</w:t>
            </w:r>
            <w:r w:rsidRPr="00BA1F9A">
              <w:rPr>
                <w:lang w:val="ru-RU"/>
              </w:rPr>
              <w:t xml:space="preserve"> </w:t>
            </w:r>
            <w:r w:rsidRPr="00BA1F9A">
              <w:rPr>
                <w:rFonts w:ascii="Times New Roman" w:hAnsi="Times New Roman" w:cs="Times New Roman"/>
                <w:color w:val="000000"/>
                <w:sz w:val="24"/>
                <w:szCs w:val="24"/>
                <w:lang w:val="ru-RU"/>
              </w:rPr>
              <w:t>Теория</w:t>
            </w:r>
            <w:r w:rsidRPr="00BA1F9A">
              <w:rPr>
                <w:lang w:val="ru-RU"/>
              </w:rPr>
              <w:t xml:space="preserve"> </w:t>
            </w:r>
            <w:r w:rsidRPr="00BA1F9A">
              <w:rPr>
                <w:rFonts w:ascii="Times New Roman" w:hAnsi="Times New Roman" w:cs="Times New Roman"/>
                <w:color w:val="000000"/>
                <w:sz w:val="24"/>
                <w:szCs w:val="24"/>
                <w:lang w:val="ru-RU"/>
              </w:rPr>
              <w:t>и</w:t>
            </w:r>
            <w:r w:rsidRPr="00BA1F9A">
              <w:rPr>
                <w:lang w:val="ru-RU"/>
              </w:rPr>
              <w:t xml:space="preserve"> </w:t>
            </w:r>
            <w:r w:rsidRPr="00BA1F9A">
              <w:rPr>
                <w:rFonts w:ascii="Times New Roman" w:hAnsi="Times New Roman" w:cs="Times New Roman"/>
                <w:color w:val="000000"/>
                <w:sz w:val="24"/>
                <w:szCs w:val="24"/>
                <w:lang w:val="ru-RU"/>
              </w:rPr>
              <w:t>механизмы</w:t>
            </w:r>
            <w:r w:rsidRPr="00BA1F9A">
              <w:rPr>
                <w:lang w:val="ru-RU"/>
              </w:rPr>
              <w:t xml:space="preserve"> </w:t>
            </w:r>
            <w:r w:rsidRPr="00BA1F9A">
              <w:rPr>
                <w:rFonts w:ascii="Times New Roman" w:hAnsi="Times New Roman" w:cs="Times New Roman"/>
                <w:color w:val="000000"/>
                <w:sz w:val="24"/>
                <w:szCs w:val="24"/>
                <w:lang w:val="ru-RU"/>
              </w:rPr>
              <w:t>современного</w:t>
            </w:r>
            <w:r w:rsidRPr="00BA1F9A">
              <w:rPr>
                <w:lang w:val="ru-RU"/>
              </w:rPr>
              <w:t xml:space="preserve"> </w:t>
            </w:r>
            <w:r w:rsidRPr="00BA1F9A">
              <w:rPr>
                <w:rFonts w:ascii="Times New Roman" w:hAnsi="Times New Roman" w:cs="Times New Roman"/>
                <w:color w:val="000000"/>
                <w:sz w:val="24"/>
                <w:szCs w:val="24"/>
                <w:lang w:val="ru-RU"/>
              </w:rPr>
              <w:t>государственного</w:t>
            </w:r>
            <w:r w:rsidRPr="00BA1F9A">
              <w:rPr>
                <w:lang w:val="ru-RU"/>
              </w:rPr>
              <w:t xml:space="preserve"> </w:t>
            </w:r>
            <w:r w:rsidRPr="00BA1F9A">
              <w:rPr>
                <w:rFonts w:ascii="Times New Roman" w:hAnsi="Times New Roman" w:cs="Times New Roman"/>
                <w:color w:val="000000"/>
                <w:sz w:val="24"/>
                <w:szCs w:val="24"/>
                <w:lang w:val="ru-RU"/>
              </w:rPr>
              <w:t>управления</w:t>
            </w:r>
            <w:r w:rsidRPr="00BA1F9A">
              <w:rPr>
                <w:lang w:val="ru-RU"/>
              </w:rPr>
              <w:t xml:space="preserve"> </w:t>
            </w:r>
            <w:r w:rsidRPr="00BA1F9A">
              <w:rPr>
                <w:rFonts w:ascii="Times New Roman" w:hAnsi="Times New Roman" w:cs="Times New Roman"/>
                <w:color w:val="000000"/>
                <w:sz w:val="24"/>
                <w:szCs w:val="24"/>
                <w:lang w:val="ru-RU"/>
              </w:rPr>
              <w:t>в</w:t>
            </w:r>
            <w:r w:rsidRPr="00BA1F9A">
              <w:rPr>
                <w:lang w:val="ru-RU"/>
              </w:rPr>
              <w:t xml:space="preserve"> </w:t>
            </w:r>
            <w:r w:rsidRPr="00BA1F9A">
              <w:rPr>
                <w:rFonts w:ascii="Times New Roman" w:hAnsi="Times New Roman" w:cs="Times New Roman"/>
                <w:color w:val="000000"/>
                <w:sz w:val="24"/>
                <w:szCs w:val="24"/>
                <w:lang w:val="ru-RU"/>
              </w:rPr>
              <w:t>2</w:t>
            </w:r>
            <w:r w:rsidRPr="00BA1F9A">
              <w:rPr>
                <w:lang w:val="ru-RU"/>
              </w:rPr>
              <w:t xml:space="preserve"> </w:t>
            </w:r>
            <w:r w:rsidRPr="00BA1F9A">
              <w:rPr>
                <w:rFonts w:ascii="Times New Roman" w:hAnsi="Times New Roman" w:cs="Times New Roman"/>
                <w:color w:val="000000"/>
                <w:sz w:val="24"/>
                <w:szCs w:val="24"/>
                <w:lang w:val="ru-RU"/>
              </w:rPr>
              <w:t>ч.</w:t>
            </w:r>
            <w:r w:rsidRPr="00BA1F9A">
              <w:rPr>
                <w:lang w:val="ru-RU"/>
              </w:rPr>
              <w:t xml:space="preserve"> </w:t>
            </w:r>
            <w:r w:rsidRPr="00BA1F9A">
              <w:rPr>
                <w:rFonts w:ascii="Times New Roman" w:hAnsi="Times New Roman" w:cs="Times New Roman"/>
                <w:color w:val="000000"/>
                <w:sz w:val="24"/>
                <w:szCs w:val="24"/>
                <w:lang w:val="ru-RU"/>
              </w:rPr>
              <w:t>Часть</w:t>
            </w:r>
            <w:r w:rsidRPr="00BA1F9A">
              <w:rPr>
                <w:lang w:val="ru-RU"/>
              </w:rPr>
              <w:t xml:space="preserve"> </w:t>
            </w:r>
            <w:r w:rsidRPr="00BA1F9A">
              <w:rPr>
                <w:rFonts w:ascii="Times New Roman" w:hAnsi="Times New Roman" w:cs="Times New Roman"/>
                <w:color w:val="000000"/>
                <w:sz w:val="24"/>
                <w:szCs w:val="24"/>
                <w:lang w:val="ru-RU"/>
              </w:rPr>
              <w:t>1</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Охотский</w:t>
            </w:r>
            <w:r w:rsidRPr="00BA1F9A">
              <w:rPr>
                <w:lang w:val="ru-RU"/>
              </w:rPr>
              <w:t xml:space="preserve"> </w:t>
            </w:r>
            <w:r w:rsidRPr="00BA1F9A">
              <w:rPr>
                <w:rFonts w:ascii="Times New Roman" w:hAnsi="Times New Roman" w:cs="Times New Roman"/>
                <w:color w:val="000000"/>
                <w:sz w:val="24"/>
                <w:szCs w:val="24"/>
                <w:lang w:val="ru-RU"/>
              </w:rPr>
              <w:t>Е.</w:t>
            </w:r>
            <w:r w:rsidRPr="00BA1F9A">
              <w:rPr>
                <w:lang w:val="ru-RU"/>
              </w:rPr>
              <w:t xml:space="preserve"> </w:t>
            </w:r>
            <w:r w:rsidRPr="00BA1F9A">
              <w:rPr>
                <w:rFonts w:ascii="Times New Roman" w:hAnsi="Times New Roman" w:cs="Times New Roman"/>
                <w:color w:val="000000"/>
                <w:sz w:val="24"/>
                <w:szCs w:val="24"/>
                <w:lang w:val="ru-RU"/>
              </w:rPr>
              <w:t>В..</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3-е</w:t>
            </w:r>
            <w:r w:rsidRPr="00BA1F9A">
              <w:rPr>
                <w:lang w:val="ru-RU"/>
              </w:rPr>
              <w:t xml:space="preserve"> </w:t>
            </w:r>
            <w:r w:rsidRPr="00BA1F9A">
              <w:rPr>
                <w:rFonts w:ascii="Times New Roman" w:hAnsi="Times New Roman" w:cs="Times New Roman"/>
                <w:color w:val="000000"/>
                <w:sz w:val="24"/>
                <w:szCs w:val="24"/>
                <w:lang w:val="ru-RU"/>
              </w:rPr>
              <w:t>изд.</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Москва:</w:t>
            </w:r>
            <w:r w:rsidRPr="00BA1F9A">
              <w:rPr>
                <w:lang w:val="ru-RU"/>
              </w:rPr>
              <w:t xml:space="preserve"> </w:t>
            </w:r>
            <w:r w:rsidRPr="00BA1F9A">
              <w:rPr>
                <w:rFonts w:ascii="Times New Roman" w:hAnsi="Times New Roman" w:cs="Times New Roman"/>
                <w:color w:val="000000"/>
                <w:sz w:val="24"/>
                <w:szCs w:val="24"/>
                <w:lang w:val="ru-RU"/>
              </w:rPr>
              <w:t>Юрайт,</w:t>
            </w:r>
            <w:r w:rsidRPr="00BA1F9A">
              <w:rPr>
                <w:lang w:val="ru-RU"/>
              </w:rPr>
              <w:t xml:space="preserve"> </w:t>
            </w:r>
            <w:r w:rsidRPr="00BA1F9A">
              <w:rPr>
                <w:rFonts w:ascii="Times New Roman" w:hAnsi="Times New Roman" w:cs="Times New Roman"/>
                <w:color w:val="000000"/>
                <w:sz w:val="24"/>
                <w:szCs w:val="24"/>
                <w:lang w:val="ru-RU"/>
              </w:rPr>
              <w:t>2021.</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367</w:t>
            </w:r>
            <w:r w:rsidRPr="00BA1F9A">
              <w:rPr>
                <w:lang w:val="ru-RU"/>
              </w:rPr>
              <w:t xml:space="preserve"> </w:t>
            </w:r>
            <w:r w:rsidRPr="00BA1F9A">
              <w:rPr>
                <w:rFonts w:ascii="Times New Roman" w:hAnsi="Times New Roman" w:cs="Times New Roman"/>
                <w:color w:val="000000"/>
                <w:sz w:val="24"/>
                <w:szCs w:val="24"/>
                <w:lang w:val="ru-RU"/>
              </w:rPr>
              <w:t>с</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Pr>
                <w:rFonts w:ascii="Times New Roman" w:hAnsi="Times New Roman" w:cs="Times New Roman"/>
                <w:color w:val="000000"/>
                <w:sz w:val="24"/>
                <w:szCs w:val="24"/>
              </w:rPr>
              <w:t>ISBN</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978-5-534-03503-2.</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Pr>
                <w:rFonts w:ascii="Times New Roman" w:hAnsi="Times New Roman" w:cs="Times New Roman"/>
                <w:color w:val="000000"/>
                <w:sz w:val="24"/>
                <w:szCs w:val="24"/>
              </w:rPr>
              <w:t>URL</w:t>
            </w:r>
            <w:r w:rsidRPr="00BA1F9A">
              <w:rPr>
                <w:rFonts w:ascii="Times New Roman" w:hAnsi="Times New Roman" w:cs="Times New Roman"/>
                <w:color w:val="000000"/>
                <w:sz w:val="24"/>
                <w:szCs w:val="24"/>
                <w:lang w:val="ru-RU"/>
              </w:rPr>
              <w:t>:</w:t>
            </w:r>
            <w:r w:rsidRPr="00BA1F9A">
              <w:rPr>
                <w:lang w:val="ru-RU"/>
              </w:rPr>
              <w:t xml:space="preserve"> </w:t>
            </w:r>
            <w:hyperlink r:id="rId7" w:history="1">
              <w:r w:rsidR="00332B83">
                <w:rPr>
                  <w:rStyle w:val="a4"/>
                  <w:lang w:val="ru-RU"/>
                </w:rPr>
                <w:t>https://urait.ru/bcode/470601</w:t>
              </w:r>
            </w:hyperlink>
            <w:r w:rsidRPr="00BA1F9A">
              <w:rPr>
                <w:lang w:val="ru-RU"/>
              </w:rPr>
              <w:t xml:space="preserve"> </w:t>
            </w:r>
          </w:p>
        </w:tc>
      </w:tr>
      <w:tr w:rsidR="00004643">
        <w:trPr>
          <w:trHeight w:hRule="exact" w:val="277"/>
        </w:trPr>
        <w:tc>
          <w:tcPr>
            <w:tcW w:w="285" w:type="dxa"/>
          </w:tcPr>
          <w:p w:rsidR="00004643" w:rsidRPr="00BA1F9A" w:rsidRDefault="00004643">
            <w:pPr>
              <w:rPr>
                <w:lang w:val="ru-RU"/>
              </w:rPr>
            </w:pPr>
          </w:p>
        </w:tc>
        <w:tc>
          <w:tcPr>
            <w:tcW w:w="9370" w:type="dxa"/>
            <w:shd w:val="clear" w:color="000000" w:fill="FFFFFF"/>
            <w:tcMar>
              <w:left w:w="34" w:type="dxa"/>
              <w:right w:w="34" w:type="dxa"/>
            </w:tcMar>
          </w:tcPr>
          <w:p w:rsidR="00004643" w:rsidRDefault="00BA1F9A">
            <w:pPr>
              <w:spacing w:after="0" w:line="240" w:lineRule="auto"/>
              <w:rPr>
                <w:sz w:val="24"/>
                <w:szCs w:val="24"/>
              </w:rPr>
            </w:pPr>
            <w:r>
              <w:rPr>
                <w:rFonts w:ascii="Times New Roman" w:hAnsi="Times New Roman" w:cs="Times New Roman"/>
                <w:i/>
                <w:color w:val="000000"/>
                <w:sz w:val="24"/>
                <w:szCs w:val="24"/>
              </w:rPr>
              <w:t>Дополнительная:</w:t>
            </w:r>
          </w:p>
        </w:tc>
      </w:tr>
      <w:tr w:rsidR="00004643" w:rsidRPr="00241D9C">
        <w:trPr>
          <w:trHeight w:hRule="exact" w:val="26"/>
        </w:trPr>
        <w:tc>
          <w:tcPr>
            <w:tcW w:w="9654" w:type="dxa"/>
            <w:gridSpan w:val="2"/>
            <w:vMerge w:val="restart"/>
            <w:shd w:val="clear" w:color="000000" w:fill="FFFFFF"/>
            <w:tcMar>
              <w:left w:w="34" w:type="dxa"/>
              <w:right w:w="34" w:type="dxa"/>
            </w:tcMar>
          </w:tcPr>
          <w:p w:rsidR="00004643" w:rsidRPr="00BA1F9A" w:rsidRDefault="00BA1F9A">
            <w:pPr>
              <w:spacing w:after="0" w:line="240" w:lineRule="auto"/>
              <w:ind w:firstLine="725"/>
              <w:jc w:val="both"/>
              <w:rPr>
                <w:sz w:val="24"/>
                <w:szCs w:val="24"/>
                <w:lang w:val="ru-RU"/>
              </w:rPr>
            </w:pPr>
            <w:r w:rsidRPr="00BA1F9A">
              <w:rPr>
                <w:rFonts w:ascii="Times New Roman" w:hAnsi="Times New Roman" w:cs="Times New Roman"/>
                <w:color w:val="000000"/>
                <w:sz w:val="24"/>
                <w:szCs w:val="24"/>
                <w:lang w:val="ru-RU"/>
              </w:rPr>
              <w:t>1.</w:t>
            </w:r>
            <w:r w:rsidRPr="00BA1F9A">
              <w:rPr>
                <w:lang w:val="ru-RU"/>
              </w:rPr>
              <w:t xml:space="preserve"> </w:t>
            </w:r>
            <w:r w:rsidRPr="00BA1F9A">
              <w:rPr>
                <w:rFonts w:ascii="Times New Roman" w:hAnsi="Times New Roman" w:cs="Times New Roman"/>
                <w:color w:val="000000"/>
                <w:sz w:val="24"/>
                <w:szCs w:val="24"/>
                <w:lang w:val="ru-RU"/>
              </w:rPr>
              <w:t>Административные</w:t>
            </w:r>
            <w:r w:rsidRPr="00BA1F9A">
              <w:rPr>
                <w:lang w:val="ru-RU"/>
              </w:rPr>
              <w:t xml:space="preserve"> </w:t>
            </w:r>
            <w:r w:rsidRPr="00BA1F9A">
              <w:rPr>
                <w:rFonts w:ascii="Times New Roman" w:hAnsi="Times New Roman" w:cs="Times New Roman"/>
                <w:color w:val="000000"/>
                <w:sz w:val="24"/>
                <w:szCs w:val="24"/>
                <w:lang w:val="ru-RU"/>
              </w:rPr>
              <w:t>процедуры</w:t>
            </w:r>
            <w:r w:rsidRPr="00BA1F9A">
              <w:rPr>
                <w:lang w:val="ru-RU"/>
              </w:rPr>
              <w:t xml:space="preserve"> </w:t>
            </w:r>
            <w:r w:rsidRPr="00BA1F9A">
              <w:rPr>
                <w:rFonts w:ascii="Times New Roman" w:hAnsi="Times New Roman" w:cs="Times New Roman"/>
                <w:color w:val="000000"/>
                <w:sz w:val="24"/>
                <w:szCs w:val="24"/>
                <w:lang w:val="ru-RU"/>
              </w:rPr>
              <w:t>и</w:t>
            </w:r>
            <w:r w:rsidRPr="00BA1F9A">
              <w:rPr>
                <w:lang w:val="ru-RU"/>
              </w:rPr>
              <w:t xml:space="preserve"> </w:t>
            </w:r>
            <w:r w:rsidRPr="00BA1F9A">
              <w:rPr>
                <w:rFonts w:ascii="Times New Roman" w:hAnsi="Times New Roman" w:cs="Times New Roman"/>
                <w:color w:val="000000"/>
                <w:sz w:val="24"/>
                <w:szCs w:val="24"/>
                <w:lang w:val="ru-RU"/>
              </w:rPr>
              <w:t>административные</w:t>
            </w:r>
            <w:r w:rsidRPr="00BA1F9A">
              <w:rPr>
                <w:lang w:val="ru-RU"/>
              </w:rPr>
              <w:t xml:space="preserve"> </w:t>
            </w:r>
            <w:r w:rsidRPr="00BA1F9A">
              <w:rPr>
                <w:rFonts w:ascii="Times New Roman" w:hAnsi="Times New Roman" w:cs="Times New Roman"/>
                <w:color w:val="000000"/>
                <w:sz w:val="24"/>
                <w:szCs w:val="24"/>
                <w:lang w:val="ru-RU"/>
              </w:rPr>
              <w:t>регламенты</w:t>
            </w:r>
            <w:r w:rsidRPr="00BA1F9A">
              <w:rPr>
                <w:lang w:val="ru-RU"/>
              </w:rPr>
              <w:t xml:space="preserve"> </w:t>
            </w:r>
            <w:r w:rsidRPr="00BA1F9A">
              <w:rPr>
                <w:rFonts w:ascii="Times New Roman" w:hAnsi="Times New Roman" w:cs="Times New Roman"/>
                <w:color w:val="000000"/>
                <w:sz w:val="24"/>
                <w:szCs w:val="24"/>
                <w:lang w:val="ru-RU"/>
              </w:rPr>
              <w:t>в</w:t>
            </w:r>
            <w:r w:rsidRPr="00BA1F9A">
              <w:rPr>
                <w:lang w:val="ru-RU"/>
              </w:rPr>
              <w:t xml:space="preserve"> </w:t>
            </w:r>
            <w:r w:rsidRPr="00BA1F9A">
              <w:rPr>
                <w:rFonts w:ascii="Times New Roman" w:hAnsi="Times New Roman" w:cs="Times New Roman"/>
                <w:color w:val="000000"/>
                <w:sz w:val="24"/>
                <w:szCs w:val="24"/>
                <w:lang w:val="ru-RU"/>
              </w:rPr>
              <w:t>деятельности</w:t>
            </w:r>
            <w:r w:rsidRPr="00BA1F9A">
              <w:rPr>
                <w:lang w:val="ru-RU"/>
              </w:rPr>
              <w:t xml:space="preserve"> </w:t>
            </w:r>
            <w:r w:rsidRPr="00BA1F9A">
              <w:rPr>
                <w:rFonts w:ascii="Times New Roman" w:hAnsi="Times New Roman" w:cs="Times New Roman"/>
                <w:color w:val="000000"/>
                <w:sz w:val="24"/>
                <w:szCs w:val="24"/>
                <w:lang w:val="ru-RU"/>
              </w:rPr>
              <w:t>органов</w:t>
            </w:r>
            <w:r w:rsidRPr="00BA1F9A">
              <w:rPr>
                <w:lang w:val="ru-RU"/>
              </w:rPr>
              <w:t xml:space="preserve"> </w:t>
            </w:r>
            <w:r w:rsidRPr="00BA1F9A">
              <w:rPr>
                <w:rFonts w:ascii="Times New Roman" w:hAnsi="Times New Roman" w:cs="Times New Roman"/>
                <w:color w:val="000000"/>
                <w:sz w:val="24"/>
                <w:szCs w:val="24"/>
                <w:lang w:val="ru-RU"/>
              </w:rPr>
              <w:t>исполнительной</w:t>
            </w:r>
            <w:r w:rsidRPr="00BA1F9A">
              <w:rPr>
                <w:lang w:val="ru-RU"/>
              </w:rPr>
              <w:t xml:space="preserve"> </w:t>
            </w:r>
            <w:r w:rsidRPr="00BA1F9A">
              <w:rPr>
                <w:rFonts w:ascii="Times New Roman" w:hAnsi="Times New Roman" w:cs="Times New Roman"/>
                <w:color w:val="000000"/>
                <w:sz w:val="24"/>
                <w:szCs w:val="24"/>
                <w:lang w:val="ru-RU"/>
              </w:rPr>
              <w:t>власти</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Стахов</w:t>
            </w:r>
            <w:r w:rsidRPr="00BA1F9A">
              <w:rPr>
                <w:lang w:val="ru-RU"/>
              </w:rPr>
              <w:t xml:space="preserve"> </w:t>
            </w:r>
            <w:r w:rsidRPr="00BA1F9A">
              <w:rPr>
                <w:rFonts w:ascii="Times New Roman" w:hAnsi="Times New Roman" w:cs="Times New Roman"/>
                <w:color w:val="000000"/>
                <w:sz w:val="24"/>
                <w:szCs w:val="24"/>
                <w:lang w:val="ru-RU"/>
              </w:rPr>
              <w:t>А.</w:t>
            </w:r>
            <w:r w:rsidRPr="00BA1F9A">
              <w:rPr>
                <w:lang w:val="ru-RU"/>
              </w:rPr>
              <w:t xml:space="preserve"> </w:t>
            </w:r>
            <w:r w:rsidRPr="00BA1F9A">
              <w:rPr>
                <w:rFonts w:ascii="Times New Roman" w:hAnsi="Times New Roman" w:cs="Times New Roman"/>
                <w:color w:val="000000"/>
                <w:sz w:val="24"/>
                <w:szCs w:val="24"/>
                <w:lang w:val="ru-RU"/>
              </w:rPr>
              <w:t>И..</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Административные</w:t>
            </w:r>
            <w:r w:rsidRPr="00BA1F9A">
              <w:rPr>
                <w:lang w:val="ru-RU"/>
              </w:rPr>
              <w:t xml:space="preserve"> </w:t>
            </w:r>
            <w:r w:rsidRPr="00BA1F9A">
              <w:rPr>
                <w:rFonts w:ascii="Times New Roman" w:hAnsi="Times New Roman" w:cs="Times New Roman"/>
                <w:color w:val="000000"/>
                <w:sz w:val="24"/>
                <w:szCs w:val="24"/>
                <w:lang w:val="ru-RU"/>
              </w:rPr>
              <w:t>процедуры</w:t>
            </w:r>
            <w:r w:rsidRPr="00BA1F9A">
              <w:rPr>
                <w:lang w:val="ru-RU"/>
              </w:rPr>
              <w:t xml:space="preserve"> </w:t>
            </w:r>
            <w:r w:rsidRPr="00BA1F9A">
              <w:rPr>
                <w:rFonts w:ascii="Times New Roman" w:hAnsi="Times New Roman" w:cs="Times New Roman"/>
                <w:color w:val="000000"/>
                <w:sz w:val="24"/>
                <w:szCs w:val="24"/>
                <w:lang w:val="ru-RU"/>
              </w:rPr>
              <w:t>и</w:t>
            </w:r>
            <w:r w:rsidRPr="00BA1F9A">
              <w:rPr>
                <w:lang w:val="ru-RU"/>
              </w:rPr>
              <w:t xml:space="preserve"> </w:t>
            </w:r>
            <w:r w:rsidRPr="00BA1F9A">
              <w:rPr>
                <w:rFonts w:ascii="Times New Roman" w:hAnsi="Times New Roman" w:cs="Times New Roman"/>
                <w:color w:val="000000"/>
                <w:sz w:val="24"/>
                <w:szCs w:val="24"/>
                <w:lang w:val="ru-RU"/>
              </w:rPr>
              <w:t>административные</w:t>
            </w:r>
            <w:r w:rsidRPr="00BA1F9A">
              <w:rPr>
                <w:lang w:val="ru-RU"/>
              </w:rPr>
              <w:t xml:space="preserve"> </w:t>
            </w:r>
            <w:r w:rsidRPr="00BA1F9A">
              <w:rPr>
                <w:rFonts w:ascii="Times New Roman" w:hAnsi="Times New Roman" w:cs="Times New Roman"/>
                <w:color w:val="000000"/>
                <w:sz w:val="24"/>
                <w:szCs w:val="24"/>
                <w:lang w:val="ru-RU"/>
              </w:rPr>
              <w:t>регламенты</w:t>
            </w:r>
            <w:r w:rsidRPr="00BA1F9A">
              <w:rPr>
                <w:lang w:val="ru-RU"/>
              </w:rPr>
              <w:t xml:space="preserve"> </w:t>
            </w:r>
            <w:r w:rsidRPr="00BA1F9A">
              <w:rPr>
                <w:rFonts w:ascii="Times New Roman" w:hAnsi="Times New Roman" w:cs="Times New Roman"/>
                <w:color w:val="000000"/>
                <w:sz w:val="24"/>
                <w:szCs w:val="24"/>
                <w:lang w:val="ru-RU"/>
              </w:rPr>
              <w:t>в</w:t>
            </w:r>
            <w:r w:rsidRPr="00BA1F9A">
              <w:rPr>
                <w:lang w:val="ru-RU"/>
              </w:rPr>
              <w:t xml:space="preserve"> </w:t>
            </w:r>
            <w:r w:rsidRPr="00BA1F9A">
              <w:rPr>
                <w:rFonts w:ascii="Times New Roman" w:hAnsi="Times New Roman" w:cs="Times New Roman"/>
                <w:color w:val="000000"/>
                <w:sz w:val="24"/>
                <w:szCs w:val="24"/>
                <w:lang w:val="ru-RU"/>
              </w:rPr>
              <w:t>деятельности</w:t>
            </w:r>
            <w:r w:rsidRPr="00BA1F9A">
              <w:rPr>
                <w:lang w:val="ru-RU"/>
              </w:rPr>
              <w:t xml:space="preserve"> </w:t>
            </w:r>
            <w:r w:rsidRPr="00BA1F9A">
              <w:rPr>
                <w:rFonts w:ascii="Times New Roman" w:hAnsi="Times New Roman" w:cs="Times New Roman"/>
                <w:color w:val="000000"/>
                <w:sz w:val="24"/>
                <w:szCs w:val="24"/>
                <w:lang w:val="ru-RU"/>
              </w:rPr>
              <w:t>органов</w:t>
            </w:r>
            <w:r w:rsidRPr="00BA1F9A">
              <w:rPr>
                <w:lang w:val="ru-RU"/>
              </w:rPr>
              <w:t xml:space="preserve"> </w:t>
            </w:r>
            <w:r w:rsidRPr="00BA1F9A">
              <w:rPr>
                <w:rFonts w:ascii="Times New Roman" w:hAnsi="Times New Roman" w:cs="Times New Roman"/>
                <w:color w:val="000000"/>
                <w:sz w:val="24"/>
                <w:szCs w:val="24"/>
                <w:lang w:val="ru-RU"/>
              </w:rPr>
              <w:t>исполнительной</w:t>
            </w:r>
            <w:r w:rsidRPr="00BA1F9A">
              <w:rPr>
                <w:lang w:val="ru-RU"/>
              </w:rPr>
              <w:t xml:space="preserve"> </w:t>
            </w:r>
            <w:r w:rsidRPr="00BA1F9A">
              <w:rPr>
                <w:rFonts w:ascii="Times New Roman" w:hAnsi="Times New Roman" w:cs="Times New Roman"/>
                <w:color w:val="000000"/>
                <w:sz w:val="24"/>
                <w:szCs w:val="24"/>
                <w:lang w:val="ru-RU"/>
              </w:rPr>
              <w:t>власти</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Москва:</w:t>
            </w:r>
            <w:r w:rsidRPr="00BA1F9A">
              <w:rPr>
                <w:lang w:val="ru-RU"/>
              </w:rPr>
              <w:t xml:space="preserve"> </w:t>
            </w:r>
            <w:r w:rsidRPr="00BA1F9A">
              <w:rPr>
                <w:rFonts w:ascii="Times New Roman" w:hAnsi="Times New Roman" w:cs="Times New Roman"/>
                <w:color w:val="000000"/>
                <w:sz w:val="24"/>
                <w:szCs w:val="24"/>
                <w:lang w:val="ru-RU"/>
              </w:rPr>
              <w:t>ЮНИТИ-ДАНА,</w:t>
            </w:r>
            <w:r w:rsidRPr="00BA1F9A">
              <w:rPr>
                <w:lang w:val="ru-RU"/>
              </w:rPr>
              <w:t xml:space="preserve"> </w:t>
            </w:r>
            <w:r w:rsidRPr="00BA1F9A">
              <w:rPr>
                <w:rFonts w:ascii="Times New Roman" w:hAnsi="Times New Roman" w:cs="Times New Roman"/>
                <w:color w:val="000000"/>
                <w:sz w:val="24"/>
                <w:szCs w:val="24"/>
                <w:lang w:val="ru-RU"/>
              </w:rPr>
              <w:t>2017.</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191</w:t>
            </w:r>
            <w:r w:rsidRPr="00BA1F9A">
              <w:rPr>
                <w:lang w:val="ru-RU"/>
              </w:rPr>
              <w:t xml:space="preserve"> </w:t>
            </w:r>
            <w:r w:rsidRPr="00BA1F9A">
              <w:rPr>
                <w:rFonts w:ascii="Times New Roman" w:hAnsi="Times New Roman" w:cs="Times New Roman"/>
                <w:color w:val="000000"/>
                <w:sz w:val="24"/>
                <w:szCs w:val="24"/>
                <w:lang w:val="ru-RU"/>
              </w:rPr>
              <w:t>с.</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Pr>
                <w:rFonts w:ascii="Times New Roman" w:hAnsi="Times New Roman" w:cs="Times New Roman"/>
                <w:color w:val="000000"/>
                <w:sz w:val="24"/>
                <w:szCs w:val="24"/>
              </w:rPr>
              <w:t>ISBN</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978-5-238-02940-5.</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Pr>
                <w:rFonts w:ascii="Times New Roman" w:hAnsi="Times New Roman" w:cs="Times New Roman"/>
                <w:color w:val="000000"/>
                <w:sz w:val="24"/>
                <w:szCs w:val="24"/>
              </w:rPr>
              <w:t>URL</w:t>
            </w:r>
            <w:r w:rsidRPr="00BA1F9A">
              <w:rPr>
                <w:rFonts w:ascii="Times New Roman" w:hAnsi="Times New Roman" w:cs="Times New Roman"/>
                <w:color w:val="000000"/>
                <w:sz w:val="24"/>
                <w:szCs w:val="24"/>
                <w:lang w:val="ru-RU"/>
              </w:rPr>
              <w:t>:</w:t>
            </w:r>
            <w:r w:rsidRPr="00BA1F9A">
              <w:rPr>
                <w:lang w:val="ru-RU"/>
              </w:rPr>
              <w:t xml:space="preserve"> </w:t>
            </w:r>
            <w:hyperlink r:id="rId8" w:history="1">
              <w:r w:rsidR="00332B83">
                <w:rPr>
                  <w:rStyle w:val="a4"/>
                  <w:lang w:val="ru-RU"/>
                </w:rPr>
                <w:t>http://www.iprbookshop.ru/71137.html</w:t>
              </w:r>
            </w:hyperlink>
            <w:r w:rsidRPr="00BA1F9A">
              <w:rPr>
                <w:lang w:val="ru-RU"/>
              </w:rPr>
              <w:t xml:space="preserve"> </w:t>
            </w:r>
          </w:p>
        </w:tc>
      </w:tr>
      <w:tr w:rsidR="00004643" w:rsidRPr="00241D9C">
        <w:trPr>
          <w:trHeight w:hRule="exact" w:val="1340"/>
        </w:trPr>
        <w:tc>
          <w:tcPr>
            <w:tcW w:w="9654" w:type="dxa"/>
            <w:gridSpan w:val="2"/>
            <w:vMerge/>
            <w:shd w:val="clear" w:color="000000" w:fill="FFFFFF"/>
            <w:tcMar>
              <w:left w:w="34" w:type="dxa"/>
              <w:right w:w="34" w:type="dxa"/>
            </w:tcMar>
          </w:tcPr>
          <w:p w:rsidR="00004643" w:rsidRPr="00BA1F9A" w:rsidRDefault="00004643">
            <w:pPr>
              <w:rPr>
                <w:lang w:val="ru-RU"/>
              </w:rPr>
            </w:pPr>
          </w:p>
        </w:tc>
      </w:tr>
      <w:tr w:rsidR="00004643" w:rsidRPr="00241D9C">
        <w:trPr>
          <w:trHeight w:hRule="exact" w:val="826"/>
        </w:trPr>
        <w:tc>
          <w:tcPr>
            <w:tcW w:w="9654" w:type="dxa"/>
            <w:gridSpan w:val="2"/>
            <w:shd w:val="clear" w:color="000000" w:fill="FFFFFF"/>
            <w:tcMar>
              <w:left w:w="34" w:type="dxa"/>
              <w:right w:w="34" w:type="dxa"/>
            </w:tcMar>
          </w:tcPr>
          <w:p w:rsidR="00004643" w:rsidRPr="00BA1F9A" w:rsidRDefault="00BA1F9A">
            <w:pPr>
              <w:spacing w:after="0" w:line="240" w:lineRule="auto"/>
              <w:ind w:firstLine="725"/>
              <w:jc w:val="both"/>
              <w:rPr>
                <w:sz w:val="24"/>
                <w:szCs w:val="24"/>
                <w:lang w:val="ru-RU"/>
              </w:rPr>
            </w:pPr>
            <w:r w:rsidRPr="00BA1F9A">
              <w:rPr>
                <w:rFonts w:ascii="Times New Roman" w:hAnsi="Times New Roman" w:cs="Times New Roman"/>
                <w:color w:val="000000"/>
                <w:sz w:val="24"/>
                <w:szCs w:val="24"/>
                <w:lang w:val="ru-RU"/>
              </w:rPr>
              <w:t>2.</w:t>
            </w:r>
            <w:r w:rsidRPr="00BA1F9A">
              <w:rPr>
                <w:lang w:val="ru-RU"/>
              </w:rPr>
              <w:t xml:space="preserve"> </w:t>
            </w:r>
            <w:r w:rsidRPr="00BA1F9A">
              <w:rPr>
                <w:rFonts w:ascii="Times New Roman" w:hAnsi="Times New Roman" w:cs="Times New Roman"/>
                <w:color w:val="000000"/>
                <w:sz w:val="24"/>
                <w:szCs w:val="24"/>
                <w:lang w:val="ru-RU"/>
              </w:rPr>
              <w:t>Государственная</w:t>
            </w:r>
            <w:r w:rsidRPr="00BA1F9A">
              <w:rPr>
                <w:lang w:val="ru-RU"/>
              </w:rPr>
              <w:t xml:space="preserve"> </w:t>
            </w:r>
            <w:r w:rsidRPr="00BA1F9A">
              <w:rPr>
                <w:rFonts w:ascii="Times New Roman" w:hAnsi="Times New Roman" w:cs="Times New Roman"/>
                <w:color w:val="000000"/>
                <w:sz w:val="24"/>
                <w:szCs w:val="24"/>
                <w:lang w:val="ru-RU"/>
              </w:rPr>
              <w:t>и</w:t>
            </w:r>
            <w:r w:rsidRPr="00BA1F9A">
              <w:rPr>
                <w:lang w:val="ru-RU"/>
              </w:rPr>
              <w:t xml:space="preserve"> </w:t>
            </w:r>
            <w:r w:rsidRPr="00BA1F9A">
              <w:rPr>
                <w:rFonts w:ascii="Times New Roman" w:hAnsi="Times New Roman" w:cs="Times New Roman"/>
                <w:color w:val="000000"/>
                <w:sz w:val="24"/>
                <w:szCs w:val="24"/>
                <w:lang w:val="ru-RU"/>
              </w:rPr>
              <w:t>муниципальная</w:t>
            </w:r>
            <w:r w:rsidRPr="00BA1F9A">
              <w:rPr>
                <w:lang w:val="ru-RU"/>
              </w:rPr>
              <w:t xml:space="preserve"> </w:t>
            </w:r>
            <w:r w:rsidRPr="00BA1F9A">
              <w:rPr>
                <w:rFonts w:ascii="Times New Roman" w:hAnsi="Times New Roman" w:cs="Times New Roman"/>
                <w:color w:val="000000"/>
                <w:sz w:val="24"/>
                <w:szCs w:val="24"/>
                <w:lang w:val="ru-RU"/>
              </w:rPr>
              <w:t>служба</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Знаменский</w:t>
            </w:r>
            <w:r w:rsidRPr="00BA1F9A">
              <w:rPr>
                <w:lang w:val="ru-RU"/>
              </w:rPr>
              <w:t xml:space="preserve"> </w:t>
            </w:r>
            <w:r w:rsidRPr="00BA1F9A">
              <w:rPr>
                <w:rFonts w:ascii="Times New Roman" w:hAnsi="Times New Roman" w:cs="Times New Roman"/>
                <w:color w:val="000000"/>
                <w:sz w:val="24"/>
                <w:szCs w:val="24"/>
                <w:lang w:val="ru-RU"/>
              </w:rPr>
              <w:t>Д.</w:t>
            </w:r>
            <w:r w:rsidRPr="00BA1F9A">
              <w:rPr>
                <w:lang w:val="ru-RU"/>
              </w:rPr>
              <w:t xml:space="preserve"> </w:t>
            </w:r>
            <w:r w:rsidRPr="00BA1F9A">
              <w:rPr>
                <w:rFonts w:ascii="Times New Roman" w:hAnsi="Times New Roman" w:cs="Times New Roman"/>
                <w:color w:val="000000"/>
                <w:sz w:val="24"/>
                <w:szCs w:val="24"/>
                <w:lang w:val="ru-RU"/>
              </w:rPr>
              <w:t>Ю.,</w:t>
            </w:r>
            <w:r w:rsidRPr="00BA1F9A">
              <w:rPr>
                <w:lang w:val="ru-RU"/>
              </w:rPr>
              <w:t xml:space="preserve"> </w:t>
            </w:r>
            <w:r w:rsidRPr="00BA1F9A">
              <w:rPr>
                <w:rFonts w:ascii="Times New Roman" w:hAnsi="Times New Roman" w:cs="Times New Roman"/>
                <w:color w:val="000000"/>
                <w:sz w:val="24"/>
                <w:szCs w:val="24"/>
                <w:lang w:val="ru-RU"/>
              </w:rPr>
              <w:t>Омельченко</w:t>
            </w:r>
            <w:r w:rsidRPr="00BA1F9A">
              <w:rPr>
                <w:lang w:val="ru-RU"/>
              </w:rPr>
              <w:t xml:space="preserve"> </w:t>
            </w:r>
            <w:r w:rsidRPr="00BA1F9A">
              <w:rPr>
                <w:rFonts w:ascii="Times New Roman" w:hAnsi="Times New Roman" w:cs="Times New Roman"/>
                <w:color w:val="000000"/>
                <w:sz w:val="24"/>
                <w:szCs w:val="24"/>
                <w:lang w:val="ru-RU"/>
              </w:rPr>
              <w:t>Н.</w:t>
            </w:r>
            <w:r w:rsidRPr="00BA1F9A">
              <w:rPr>
                <w:lang w:val="ru-RU"/>
              </w:rPr>
              <w:t xml:space="preserve"> </w:t>
            </w:r>
            <w:r w:rsidRPr="00BA1F9A">
              <w:rPr>
                <w:rFonts w:ascii="Times New Roman" w:hAnsi="Times New Roman" w:cs="Times New Roman"/>
                <w:color w:val="000000"/>
                <w:sz w:val="24"/>
                <w:szCs w:val="24"/>
                <w:lang w:val="ru-RU"/>
              </w:rPr>
              <w:t>А..</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3-е</w:t>
            </w:r>
            <w:r w:rsidRPr="00BA1F9A">
              <w:rPr>
                <w:lang w:val="ru-RU"/>
              </w:rPr>
              <w:t xml:space="preserve"> </w:t>
            </w:r>
            <w:r w:rsidRPr="00BA1F9A">
              <w:rPr>
                <w:rFonts w:ascii="Times New Roman" w:hAnsi="Times New Roman" w:cs="Times New Roman"/>
                <w:color w:val="000000"/>
                <w:sz w:val="24"/>
                <w:szCs w:val="24"/>
                <w:lang w:val="ru-RU"/>
              </w:rPr>
              <w:t>изд.</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Москва:</w:t>
            </w:r>
            <w:r w:rsidRPr="00BA1F9A">
              <w:rPr>
                <w:lang w:val="ru-RU"/>
              </w:rPr>
              <w:t xml:space="preserve"> </w:t>
            </w:r>
            <w:r w:rsidRPr="00BA1F9A">
              <w:rPr>
                <w:rFonts w:ascii="Times New Roman" w:hAnsi="Times New Roman" w:cs="Times New Roman"/>
                <w:color w:val="000000"/>
                <w:sz w:val="24"/>
                <w:szCs w:val="24"/>
                <w:lang w:val="ru-RU"/>
              </w:rPr>
              <w:t>Юрайт,</w:t>
            </w:r>
            <w:r w:rsidRPr="00BA1F9A">
              <w:rPr>
                <w:lang w:val="ru-RU"/>
              </w:rPr>
              <w:t xml:space="preserve"> </w:t>
            </w:r>
            <w:r w:rsidRPr="00BA1F9A">
              <w:rPr>
                <w:rFonts w:ascii="Times New Roman" w:hAnsi="Times New Roman" w:cs="Times New Roman"/>
                <w:color w:val="000000"/>
                <w:sz w:val="24"/>
                <w:szCs w:val="24"/>
                <w:lang w:val="ru-RU"/>
              </w:rPr>
              <w:t>2021.</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414</w:t>
            </w:r>
            <w:r w:rsidRPr="00BA1F9A">
              <w:rPr>
                <w:lang w:val="ru-RU"/>
              </w:rPr>
              <w:t xml:space="preserve"> </w:t>
            </w:r>
            <w:r w:rsidRPr="00BA1F9A">
              <w:rPr>
                <w:rFonts w:ascii="Times New Roman" w:hAnsi="Times New Roman" w:cs="Times New Roman"/>
                <w:color w:val="000000"/>
                <w:sz w:val="24"/>
                <w:szCs w:val="24"/>
                <w:lang w:val="ru-RU"/>
              </w:rPr>
              <w:t>с</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Pr>
                <w:rFonts w:ascii="Times New Roman" w:hAnsi="Times New Roman" w:cs="Times New Roman"/>
                <w:color w:val="000000"/>
                <w:sz w:val="24"/>
                <w:szCs w:val="24"/>
              </w:rPr>
              <w:t>ISBN</w:t>
            </w:r>
            <w:r w:rsidRPr="00BA1F9A">
              <w:rPr>
                <w:rFonts w:ascii="Times New Roman" w:hAnsi="Times New Roman" w:cs="Times New Roman"/>
                <w:color w:val="000000"/>
                <w:sz w:val="24"/>
                <w:szCs w:val="24"/>
                <w:lang w:val="ru-RU"/>
              </w:rPr>
              <w:t>:</w:t>
            </w:r>
            <w:r w:rsidRPr="00BA1F9A">
              <w:rPr>
                <w:lang w:val="ru-RU"/>
              </w:rPr>
              <w:t xml:space="preserve"> </w:t>
            </w:r>
            <w:r w:rsidRPr="00BA1F9A">
              <w:rPr>
                <w:rFonts w:ascii="Times New Roman" w:hAnsi="Times New Roman" w:cs="Times New Roman"/>
                <w:color w:val="000000"/>
                <w:sz w:val="24"/>
                <w:szCs w:val="24"/>
                <w:lang w:val="ru-RU"/>
              </w:rPr>
              <w:t>978-5-534-09076-5.</w:t>
            </w:r>
            <w:r w:rsidRPr="00BA1F9A">
              <w:rPr>
                <w:lang w:val="ru-RU"/>
              </w:rPr>
              <w:t xml:space="preserve"> </w:t>
            </w:r>
            <w:r w:rsidRPr="00BA1F9A">
              <w:rPr>
                <w:rFonts w:ascii="Times New Roman" w:hAnsi="Times New Roman" w:cs="Times New Roman"/>
                <w:color w:val="000000"/>
                <w:sz w:val="24"/>
                <w:szCs w:val="24"/>
                <w:lang w:val="ru-RU"/>
              </w:rPr>
              <w:t>-</w:t>
            </w:r>
            <w:r w:rsidRPr="00BA1F9A">
              <w:rPr>
                <w:lang w:val="ru-RU"/>
              </w:rPr>
              <w:t xml:space="preserve"> </w:t>
            </w:r>
            <w:r>
              <w:rPr>
                <w:rFonts w:ascii="Times New Roman" w:hAnsi="Times New Roman" w:cs="Times New Roman"/>
                <w:color w:val="000000"/>
                <w:sz w:val="24"/>
                <w:szCs w:val="24"/>
              </w:rPr>
              <w:t>URL</w:t>
            </w:r>
            <w:r w:rsidRPr="00BA1F9A">
              <w:rPr>
                <w:rFonts w:ascii="Times New Roman" w:hAnsi="Times New Roman" w:cs="Times New Roman"/>
                <w:color w:val="000000"/>
                <w:sz w:val="24"/>
                <w:szCs w:val="24"/>
                <w:lang w:val="ru-RU"/>
              </w:rPr>
              <w:t>:</w:t>
            </w:r>
            <w:r w:rsidRPr="00BA1F9A">
              <w:rPr>
                <w:lang w:val="ru-RU"/>
              </w:rPr>
              <w:t xml:space="preserve"> </w:t>
            </w:r>
            <w:hyperlink r:id="rId9" w:history="1">
              <w:r w:rsidR="00332B83">
                <w:rPr>
                  <w:rStyle w:val="a4"/>
                  <w:lang w:val="ru-RU"/>
                </w:rPr>
                <w:t>https://urait.ru/bcode/468756</w:t>
              </w:r>
            </w:hyperlink>
            <w:r w:rsidRPr="00BA1F9A">
              <w:rPr>
                <w:lang w:val="ru-RU"/>
              </w:rPr>
              <w:t xml:space="preserve"> </w:t>
            </w:r>
          </w:p>
        </w:tc>
      </w:tr>
    </w:tbl>
    <w:p w:rsidR="00004643" w:rsidRPr="00BA1F9A" w:rsidRDefault="00BA1F9A">
      <w:pPr>
        <w:rPr>
          <w:sz w:val="0"/>
          <w:szCs w:val="0"/>
          <w:lang w:val="ru-RU"/>
        </w:rPr>
      </w:pPr>
      <w:r w:rsidRPr="00BA1F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4643" w:rsidRPr="00241D9C">
        <w:trPr>
          <w:trHeight w:hRule="exact" w:val="585"/>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b/>
                <w:color w:val="000000"/>
                <w:sz w:val="24"/>
                <w:szCs w:val="24"/>
                <w:lang w:val="ru-RU"/>
              </w:rPr>
              <w:lastRenderedPageBreak/>
              <w:t>8. Перечень ресурсов информационно-телекоммуникационной сети «Интернет», необходимых для освоения дисциплины</w:t>
            </w:r>
          </w:p>
        </w:tc>
      </w:tr>
      <w:tr w:rsidR="00004643" w:rsidRPr="00241D9C">
        <w:trPr>
          <w:trHeight w:hRule="exact" w:val="9751"/>
        </w:trPr>
        <w:tc>
          <w:tcPr>
            <w:tcW w:w="9654" w:type="dxa"/>
            <w:shd w:val="clear" w:color="000000" w:fill="FFFFFF"/>
            <w:tcMar>
              <w:left w:w="34" w:type="dxa"/>
              <w:right w:w="34" w:type="dxa"/>
            </w:tcMar>
          </w:tcPr>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A1F9A">
              <w:rPr>
                <w:rFonts w:ascii="Times New Roman" w:hAnsi="Times New Roman" w:cs="Times New Roman"/>
                <w:color w:val="000000"/>
                <w:sz w:val="24"/>
                <w:szCs w:val="24"/>
                <w:lang w:val="ru-RU"/>
              </w:rPr>
              <w:t xml:space="preserve">  Режим доступа: </w:t>
            </w:r>
            <w:hyperlink r:id="rId10" w:history="1">
              <w:r w:rsidR="00332B83">
                <w:rPr>
                  <w:rStyle w:val="a4"/>
                  <w:rFonts w:ascii="Times New Roman" w:hAnsi="Times New Roman" w:cs="Times New Roman"/>
                  <w:sz w:val="24"/>
                  <w:szCs w:val="24"/>
                  <w:lang w:val="ru-RU"/>
                </w:rPr>
                <w:t>http://www.iprbookshop.ru</w:t>
              </w:r>
            </w:hyperlink>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2.    ЭБС издательства «Юрайт» Режим доступа: </w:t>
            </w:r>
            <w:hyperlink r:id="rId11" w:history="1">
              <w:r w:rsidR="00332B83">
                <w:rPr>
                  <w:rStyle w:val="a4"/>
                  <w:rFonts w:ascii="Times New Roman" w:hAnsi="Times New Roman" w:cs="Times New Roman"/>
                  <w:sz w:val="24"/>
                  <w:szCs w:val="24"/>
                  <w:lang w:val="ru-RU"/>
                </w:rPr>
                <w:t>http://biblio-online.ru</w:t>
              </w:r>
            </w:hyperlink>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332B83">
                <w:rPr>
                  <w:rStyle w:val="a4"/>
                  <w:rFonts w:ascii="Times New Roman" w:hAnsi="Times New Roman" w:cs="Times New Roman"/>
                  <w:sz w:val="24"/>
                  <w:szCs w:val="24"/>
                  <w:lang w:val="ru-RU"/>
                </w:rPr>
                <w:t>http://window.edu.ru/</w:t>
              </w:r>
            </w:hyperlink>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A1F9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A1F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A1F9A">
              <w:rPr>
                <w:rFonts w:ascii="Times New Roman" w:hAnsi="Times New Roman" w:cs="Times New Roman"/>
                <w:color w:val="000000"/>
                <w:sz w:val="24"/>
                <w:szCs w:val="24"/>
                <w:lang w:val="ru-RU"/>
              </w:rPr>
              <w:t xml:space="preserve"> Режим доступа: </w:t>
            </w:r>
            <w:hyperlink r:id="rId13" w:history="1">
              <w:r w:rsidR="00332B83">
                <w:rPr>
                  <w:rStyle w:val="a4"/>
                  <w:rFonts w:ascii="Times New Roman" w:hAnsi="Times New Roman" w:cs="Times New Roman"/>
                  <w:sz w:val="24"/>
                  <w:szCs w:val="24"/>
                  <w:lang w:val="ru-RU"/>
                </w:rPr>
                <w:t>http://elibrary.ru</w:t>
              </w:r>
            </w:hyperlink>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A1F9A">
              <w:rPr>
                <w:rFonts w:ascii="Times New Roman" w:hAnsi="Times New Roman" w:cs="Times New Roman"/>
                <w:color w:val="000000"/>
                <w:sz w:val="24"/>
                <w:szCs w:val="24"/>
                <w:lang w:val="ru-RU"/>
              </w:rPr>
              <w:t xml:space="preserve"> Режим доступа:  </w:t>
            </w:r>
            <w:hyperlink r:id="rId14" w:history="1">
              <w:r w:rsidR="00332B83">
                <w:rPr>
                  <w:rStyle w:val="a4"/>
                  <w:rFonts w:ascii="Times New Roman" w:hAnsi="Times New Roman" w:cs="Times New Roman"/>
                  <w:sz w:val="24"/>
                  <w:szCs w:val="24"/>
                  <w:lang w:val="ru-RU"/>
                </w:rPr>
                <w:t>http://www.sciencedirect.com</w:t>
              </w:r>
            </w:hyperlink>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4532B6">
                <w:rPr>
                  <w:rStyle w:val="a4"/>
                  <w:rFonts w:ascii="Times New Roman" w:hAnsi="Times New Roman" w:cs="Times New Roman"/>
                  <w:sz w:val="24"/>
                  <w:szCs w:val="24"/>
                </w:rPr>
                <w:t>www.edu.ru</w:t>
              </w:r>
            </w:hyperlink>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332B83">
                <w:rPr>
                  <w:rStyle w:val="a4"/>
                  <w:rFonts w:ascii="Times New Roman" w:hAnsi="Times New Roman" w:cs="Times New Roman"/>
                  <w:sz w:val="24"/>
                  <w:szCs w:val="24"/>
                  <w:lang w:val="ru-RU"/>
                </w:rPr>
                <w:t>http://journals.cambridge.org</w:t>
              </w:r>
            </w:hyperlink>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332B83">
                <w:rPr>
                  <w:rStyle w:val="a4"/>
                  <w:rFonts w:ascii="Times New Roman" w:hAnsi="Times New Roman" w:cs="Times New Roman"/>
                  <w:sz w:val="24"/>
                  <w:szCs w:val="24"/>
                  <w:lang w:val="ru-RU"/>
                </w:rPr>
                <w:t>http://www.oxfordjoumals.org</w:t>
              </w:r>
            </w:hyperlink>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332B83">
                <w:rPr>
                  <w:rStyle w:val="a4"/>
                  <w:rFonts w:ascii="Times New Roman" w:hAnsi="Times New Roman" w:cs="Times New Roman"/>
                  <w:sz w:val="24"/>
                  <w:szCs w:val="24"/>
                  <w:lang w:val="ru-RU"/>
                </w:rPr>
                <w:t>http://dic.academic.ru/</w:t>
              </w:r>
            </w:hyperlink>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332B83">
                <w:rPr>
                  <w:rStyle w:val="a4"/>
                  <w:rFonts w:ascii="Times New Roman" w:hAnsi="Times New Roman" w:cs="Times New Roman"/>
                  <w:sz w:val="24"/>
                  <w:szCs w:val="24"/>
                  <w:lang w:val="ru-RU"/>
                </w:rPr>
                <w:t>http://www.benran.ru</w:t>
              </w:r>
            </w:hyperlink>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11.   </w:t>
            </w:r>
            <w:r w:rsidRPr="00241D9C">
              <w:rPr>
                <w:rFonts w:ascii="Times New Roman" w:hAnsi="Times New Roman" w:cs="Times New Roman"/>
                <w:color w:val="000000"/>
                <w:sz w:val="24"/>
                <w:szCs w:val="24"/>
                <w:lang w:val="ru-RU"/>
              </w:rPr>
              <w:t xml:space="preserve">Сайт Госкомстата РФ. </w:t>
            </w:r>
            <w:r w:rsidRPr="00BA1F9A">
              <w:rPr>
                <w:rFonts w:ascii="Times New Roman" w:hAnsi="Times New Roman" w:cs="Times New Roman"/>
                <w:color w:val="000000"/>
                <w:sz w:val="24"/>
                <w:szCs w:val="24"/>
                <w:lang w:val="ru-RU"/>
              </w:rPr>
              <w:t xml:space="preserve">Режим доступа: </w:t>
            </w:r>
            <w:hyperlink r:id="rId20" w:history="1">
              <w:r w:rsidR="00332B83">
                <w:rPr>
                  <w:rStyle w:val="a4"/>
                  <w:rFonts w:ascii="Times New Roman" w:hAnsi="Times New Roman" w:cs="Times New Roman"/>
                  <w:sz w:val="24"/>
                  <w:szCs w:val="24"/>
                  <w:lang w:val="ru-RU"/>
                </w:rPr>
                <w:t>http://www.gks.ru</w:t>
              </w:r>
            </w:hyperlink>
          </w:p>
          <w:p w:rsidR="00004643" w:rsidRPr="00BA1F9A" w:rsidRDefault="00BA1F9A">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BA1F9A">
              <w:rPr>
                <w:rFonts w:ascii="Times New Roman" w:hAnsi="Times New Roman" w:cs="Times New Roman"/>
                <w:color w:val="000000"/>
                <w:sz w:val="24"/>
                <w:szCs w:val="24"/>
                <w:lang w:val="ru-RU"/>
              </w:rPr>
              <w:t xml:space="preserve">Режим доступа: </w:t>
            </w:r>
            <w:hyperlink r:id="rId21" w:history="1">
              <w:r w:rsidR="00332B83">
                <w:rPr>
                  <w:rStyle w:val="a4"/>
                  <w:rFonts w:ascii="Times New Roman" w:hAnsi="Times New Roman" w:cs="Times New Roman"/>
                  <w:sz w:val="24"/>
                  <w:szCs w:val="24"/>
                  <w:lang w:val="ru-RU"/>
                </w:rPr>
                <w:t>http://diss.rsl.ru</w:t>
              </w:r>
            </w:hyperlink>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332B83">
                <w:rPr>
                  <w:rStyle w:val="a4"/>
                  <w:rFonts w:ascii="Times New Roman" w:hAnsi="Times New Roman" w:cs="Times New Roman"/>
                  <w:sz w:val="24"/>
                  <w:szCs w:val="24"/>
                  <w:lang w:val="ru-RU"/>
                </w:rPr>
                <w:t>http://ru.spinform.ru</w:t>
              </w:r>
            </w:hyperlink>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04643" w:rsidRPr="00241D9C">
        <w:trPr>
          <w:trHeight w:hRule="exact" w:val="314"/>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04643" w:rsidRPr="00241D9C">
        <w:trPr>
          <w:trHeight w:hRule="exact" w:val="4741"/>
        </w:trPr>
        <w:tc>
          <w:tcPr>
            <w:tcW w:w="9654" w:type="dxa"/>
            <w:shd w:val="clear" w:color="000000" w:fill="FFFFFF"/>
            <w:tcMar>
              <w:left w:w="34" w:type="dxa"/>
              <w:right w:w="34" w:type="dxa"/>
            </w:tcMar>
          </w:tcPr>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04643" w:rsidRPr="00BA1F9A" w:rsidRDefault="00BA1F9A">
            <w:pPr>
              <w:spacing w:after="0" w:line="240" w:lineRule="auto"/>
              <w:jc w:val="both"/>
              <w:rPr>
                <w:sz w:val="24"/>
                <w:szCs w:val="24"/>
                <w:lang w:val="ru-RU"/>
              </w:rPr>
            </w:pPr>
            <w:r>
              <w:rPr>
                <w:rFonts w:ascii="Times New Roman" w:hAnsi="Times New Roman" w:cs="Times New Roman"/>
                <w:color w:val="000000"/>
                <w:sz w:val="24"/>
                <w:szCs w:val="24"/>
              </w:rPr>
              <w:t>⦁</w:t>
            </w:r>
            <w:r w:rsidRPr="00BA1F9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004643" w:rsidRPr="00BA1F9A" w:rsidRDefault="00BA1F9A">
      <w:pPr>
        <w:rPr>
          <w:sz w:val="0"/>
          <w:szCs w:val="0"/>
          <w:lang w:val="ru-RU"/>
        </w:rPr>
      </w:pPr>
      <w:r w:rsidRPr="00BA1F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4643" w:rsidRPr="00241D9C">
        <w:trPr>
          <w:trHeight w:hRule="exact" w:val="9074"/>
        </w:trPr>
        <w:tc>
          <w:tcPr>
            <w:tcW w:w="9654" w:type="dxa"/>
            <w:shd w:val="clear" w:color="000000" w:fill="FFFFFF"/>
            <w:tcMar>
              <w:left w:w="34" w:type="dxa"/>
              <w:right w:w="34" w:type="dxa"/>
            </w:tcMar>
          </w:tcPr>
          <w:p w:rsidR="00004643" w:rsidRPr="00BA1F9A" w:rsidRDefault="00BA1F9A">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BA1F9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04643" w:rsidRPr="00BA1F9A" w:rsidRDefault="00BA1F9A">
            <w:pPr>
              <w:spacing w:after="0" w:line="240" w:lineRule="auto"/>
              <w:jc w:val="both"/>
              <w:rPr>
                <w:sz w:val="24"/>
                <w:szCs w:val="24"/>
                <w:lang w:val="ru-RU"/>
              </w:rPr>
            </w:pPr>
            <w:r>
              <w:rPr>
                <w:rFonts w:ascii="Times New Roman" w:hAnsi="Times New Roman" w:cs="Times New Roman"/>
                <w:color w:val="000000"/>
                <w:sz w:val="24"/>
                <w:szCs w:val="24"/>
              </w:rPr>
              <w:t>⦁</w:t>
            </w:r>
            <w:r w:rsidRPr="00BA1F9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04643" w:rsidRPr="00BA1F9A" w:rsidRDefault="00BA1F9A">
            <w:pPr>
              <w:spacing w:after="0" w:line="240" w:lineRule="auto"/>
              <w:jc w:val="both"/>
              <w:rPr>
                <w:sz w:val="24"/>
                <w:szCs w:val="24"/>
                <w:lang w:val="ru-RU"/>
              </w:rPr>
            </w:pPr>
            <w:r>
              <w:rPr>
                <w:rFonts w:ascii="Times New Roman" w:hAnsi="Times New Roman" w:cs="Times New Roman"/>
                <w:color w:val="000000"/>
                <w:sz w:val="24"/>
                <w:szCs w:val="24"/>
              </w:rPr>
              <w:t>⦁</w:t>
            </w:r>
            <w:r w:rsidRPr="00BA1F9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04643" w:rsidRPr="00BA1F9A" w:rsidRDefault="00BA1F9A">
            <w:pPr>
              <w:spacing w:after="0" w:line="240" w:lineRule="auto"/>
              <w:jc w:val="both"/>
              <w:rPr>
                <w:sz w:val="24"/>
                <w:szCs w:val="24"/>
                <w:lang w:val="ru-RU"/>
              </w:rPr>
            </w:pPr>
            <w:r>
              <w:rPr>
                <w:rFonts w:ascii="Times New Roman" w:hAnsi="Times New Roman" w:cs="Times New Roman"/>
                <w:color w:val="000000"/>
                <w:sz w:val="24"/>
                <w:szCs w:val="24"/>
              </w:rPr>
              <w:t>⦁</w:t>
            </w:r>
            <w:r w:rsidRPr="00BA1F9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04643" w:rsidRPr="00241D9C">
        <w:trPr>
          <w:trHeight w:hRule="exact" w:val="855"/>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04643" w:rsidRPr="00241D9C">
        <w:trPr>
          <w:trHeight w:hRule="exact" w:val="2989"/>
        </w:trPr>
        <w:tc>
          <w:tcPr>
            <w:tcW w:w="9654" w:type="dxa"/>
            <w:shd w:val="clear" w:color="000000" w:fill="FFFFFF"/>
            <w:tcMar>
              <w:left w:w="34" w:type="dxa"/>
              <w:right w:w="34" w:type="dxa"/>
            </w:tcMar>
          </w:tcPr>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Перечень программного обеспечения</w:t>
            </w:r>
          </w:p>
          <w:p w:rsidR="00004643" w:rsidRPr="00BA1F9A" w:rsidRDefault="00004643">
            <w:pPr>
              <w:spacing w:after="0" w:line="240" w:lineRule="auto"/>
              <w:jc w:val="both"/>
              <w:rPr>
                <w:sz w:val="24"/>
                <w:szCs w:val="24"/>
                <w:lang w:val="ru-RU"/>
              </w:rPr>
            </w:pP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A1F9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04643" w:rsidRDefault="00BA1F9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04643" w:rsidRDefault="00BA1F9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A1F9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Антивирус Касперского</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A1F9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A1F9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A1F9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04643" w:rsidRPr="00BA1F9A" w:rsidRDefault="00004643">
            <w:pPr>
              <w:spacing w:after="0" w:line="240" w:lineRule="auto"/>
              <w:jc w:val="both"/>
              <w:rPr>
                <w:sz w:val="24"/>
                <w:szCs w:val="24"/>
                <w:lang w:val="ru-RU"/>
              </w:rPr>
            </w:pP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04643" w:rsidRPr="00241D9C">
        <w:trPr>
          <w:trHeight w:hRule="exact" w:val="585"/>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 xml:space="preserve">• Справочная правовая система «Консультант Плюс» </w:t>
            </w:r>
            <w:hyperlink r:id="rId23" w:history="1">
              <w:r w:rsidR="00332B83">
                <w:rPr>
                  <w:rStyle w:val="a4"/>
                  <w:rFonts w:ascii="Times New Roman" w:hAnsi="Times New Roman" w:cs="Times New Roman"/>
                  <w:sz w:val="24"/>
                  <w:szCs w:val="24"/>
                  <w:lang w:val="ru-RU"/>
                </w:rPr>
                <w:t>http://www.consultant.ru/edu/student/study/</w:t>
              </w:r>
            </w:hyperlink>
          </w:p>
        </w:tc>
      </w:tr>
      <w:tr w:rsidR="00004643" w:rsidRPr="00241D9C">
        <w:trPr>
          <w:trHeight w:hRule="exact" w:val="304"/>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 xml:space="preserve">• Справочная правовая система «Гарант» </w:t>
            </w:r>
            <w:hyperlink r:id="rId24" w:history="1">
              <w:r w:rsidR="00332B83">
                <w:rPr>
                  <w:rStyle w:val="a4"/>
                  <w:rFonts w:ascii="Times New Roman" w:hAnsi="Times New Roman" w:cs="Times New Roman"/>
                  <w:sz w:val="24"/>
                  <w:szCs w:val="24"/>
                  <w:lang w:val="ru-RU"/>
                </w:rPr>
                <w:t>http://edu.garant.ru/omga/</w:t>
              </w:r>
            </w:hyperlink>
          </w:p>
        </w:tc>
      </w:tr>
      <w:tr w:rsidR="00004643" w:rsidRPr="00241D9C">
        <w:trPr>
          <w:trHeight w:hRule="exact" w:val="304"/>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332B83">
                <w:rPr>
                  <w:rStyle w:val="a4"/>
                  <w:rFonts w:ascii="Times New Roman" w:hAnsi="Times New Roman" w:cs="Times New Roman"/>
                  <w:sz w:val="24"/>
                  <w:szCs w:val="24"/>
                  <w:lang w:val="ru-RU"/>
                </w:rPr>
                <w:t>http://pravo.gov.ru</w:t>
              </w:r>
            </w:hyperlink>
          </w:p>
        </w:tc>
      </w:tr>
      <w:tr w:rsidR="00004643">
        <w:trPr>
          <w:trHeight w:hRule="exact" w:val="585"/>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04643" w:rsidRDefault="00BA1F9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332B83">
                <w:rPr>
                  <w:rStyle w:val="a4"/>
                  <w:rFonts w:ascii="Times New Roman" w:hAnsi="Times New Roman" w:cs="Times New Roman"/>
                  <w:sz w:val="24"/>
                  <w:szCs w:val="24"/>
                </w:rPr>
                <w:t>http://fgosvo.ru</w:t>
              </w:r>
            </w:hyperlink>
          </w:p>
        </w:tc>
      </w:tr>
      <w:tr w:rsidR="00004643" w:rsidRPr="00241D9C">
        <w:trPr>
          <w:trHeight w:hRule="exact" w:val="304"/>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04643" w:rsidRPr="00241D9C">
        <w:trPr>
          <w:trHeight w:hRule="exact" w:val="304"/>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332B83">
                <w:rPr>
                  <w:rStyle w:val="a4"/>
                  <w:rFonts w:ascii="Times New Roman" w:hAnsi="Times New Roman" w:cs="Times New Roman"/>
                  <w:sz w:val="24"/>
                  <w:szCs w:val="24"/>
                  <w:lang w:val="ru-RU"/>
                </w:rPr>
                <w:t>http://www.ict.edu.ru</w:t>
              </w:r>
            </w:hyperlink>
          </w:p>
        </w:tc>
      </w:tr>
    </w:tbl>
    <w:p w:rsidR="00004643" w:rsidRPr="00BA1F9A" w:rsidRDefault="00BA1F9A">
      <w:pPr>
        <w:rPr>
          <w:sz w:val="0"/>
          <w:szCs w:val="0"/>
          <w:lang w:val="ru-RU"/>
        </w:rPr>
      </w:pPr>
      <w:r w:rsidRPr="00BA1F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4643" w:rsidRPr="00241D9C">
        <w:trPr>
          <w:trHeight w:hRule="exact" w:val="304"/>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lastRenderedPageBreak/>
              <w:t xml:space="preserve">• Сайт Президента РФ </w:t>
            </w:r>
            <w:hyperlink r:id="rId28" w:history="1">
              <w:r w:rsidR="00332B83">
                <w:rPr>
                  <w:rStyle w:val="a4"/>
                  <w:rFonts w:ascii="Times New Roman" w:hAnsi="Times New Roman" w:cs="Times New Roman"/>
                  <w:sz w:val="24"/>
                  <w:szCs w:val="24"/>
                  <w:lang w:val="ru-RU"/>
                </w:rPr>
                <w:t>http://www.president.kremlin.ru</w:t>
              </w:r>
            </w:hyperlink>
          </w:p>
        </w:tc>
      </w:tr>
      <w:tr w:rsidR="00004643" w:rsidRPr="00241D9C">
        <w:trPr>
          <w:trHeight w:hRule="exact" w:val="304"/>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 xml:space="preserve">• Сайт Правительства РФ </w:t>
            </w:r>
            <w:hyperlink r:id="rId29" w:history="1">
              <w:r w:rsidR="004532B6">
                <w:rPr>
                  <w:rStyle w:val="a4"/>
                  <w:rFonts w:ascii="Times New Roman" w:hAnsi="Times New Roman" w:cs="Times New Roman"/>
                  <w:sz w:val="24"/>
                  <w:szCs w:val="24"/>
                </w:rPr>
                <w:t>www.government.ru</w:t>
              </w:r>
            </w:hyperlink>
          </w:p>
        </w:tc>
      </w:tr>
      <w:tr w:rsidR="00004643" w:rsidRPr="00241D9C">
        <w:trPr>
          <w:trHeight w:hRule="exact" w:val="304"/>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4532B6">
                <w:rPr>
                  <w:rStyle w:val="a4"/>
                  <w:rFonts w:ascii="Times New Roman" w:hAnsi="Times New Roman" w:cs="Times New Roman"/>
                  <w:sz w:val="24"/>
                  <w:szCs w:val="24"/>
                </w:rPr>
                <w:t>www.gks.ru</w:t>
              </w:r>
            </w:hyperlink>
          </w:p>
        </w:tc>
      </w:tr>
      <w:tr w:rsidR="00004643">
        <w:trPr>
          <w:trHeight w:hRule="exact" w:val="314"/>
        </w:trPr>
        <w:tc>
          <w:tcPr>
            <w:tcW w:w="9654" w:type="dxa"/>
            <w:shd w:val="clear" w:color="000000" w:fill="FFFFFF"/>
            <w:tcMar>
              <w:left w:w="34" w:type="dxa"/>
              <w:right w:w="34" w:type="dxa"/>
            </w:tcMar>
          </w:tcPr>
          <w:p w:rsidR="00004643" w:rsidRDefault="00BA1F9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04643" w:rsidRPr="00241D9C">
        <w:trPr>
          <w:trHeight w:hRule="exact" w:val="7587"/>
        </w:trPr>
        <w:tc>
          <w:tcPr>
            <w:tcW w:w="9654" w:type="dxa"/>
            <w:shd w:val="clear" w:color="000000" w:fill="FFFFFF"/>
            <w:tcMar>
              <w:left w:w="34" w:type="dxa"/>
              <w:right w:w="34" w:type="dxa"/>
            </w:tcMar>
          </w:tcPr>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A1F9A">
              <w:rPr>
                <w:rFonts w:ascii="Times New Roman" w:hAnsi="Times New Roman" w:cs="Times New Roman"/>
                <w:color w:val="000000"/>
                <w:sz w:val="24"/>
                <w:szCs w:val="24"/>
                <w:lang w:val="ru-RU"/>
              </w:rPr>
              <w:t>, обеспечивает:</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A1F9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обработка текстовой, графической и эмпирической информации;</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компьютерное тестирование;</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демонстрация мультимедийных материалов.</w:t>
            </w:r>
          </w:p>
        </w:tc>
      </w:tr>
      <w:tr w:rsidR="00004643" w:rsidRPr="00241D9C">
        <w:trPr>
          <w:trHeight w:hRule="exact" w:val="277"/>
        </w:trPr>
        <w:tc>
          <w:tcPr>
            <w:tcW w:w="9640" w:type="dxa"/>
          </w:tcPr>
          <w:p w:rsidR="00004643" w:rsidRPr="00BA1F9A" w:rsidRDefault="00004643">
            <w:pPr>
              <w:rPr>
                <w:lang w:val="ru-RU"/>
              </w:rPr>
            </w:pPr>
          </w:p>
        </w:tc>
      </w:tr>
      <w:tr w:rsidR="00004643" w:rsidRPr="00241D9C">
        <w:trPr>
          <w:trHeight w:hRule="exact" w:val="585"/>
        </w:trPr>
        <w:tc>
          <w:tcPr>
            <w:tcW w:w="9654" w:type="dxa"/>
            <w:shd w:val="clear" w:color="000000" w:fill="FFFFFF"/>
            <w:tcMar>
              <w:left w:w="34" w:type="dxa"/>
              <w:right w:w="34" w:type="dxa"/>
            </w:tcMar>
          </w:tcPr>
          <w:p w:rsidR="00004643" w:rsidRPr="00BA1F9A" w:rsidRDefault="00BA1F9A">
            <w:pPr>
              <w:spacing w:after="0" w:line="240" w:lineRule="auto"/>
              <w:rPr>
                <w:sz w:val="24"/>
                <w:szCs w:val="24"/>
                <w:lang w:val="ru-RU"/>
              </w:rPr>
            </w:pPr>
            <w:r w:rsidRPr="00BA1F9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04643" w:rsidRPr="00241D9C">
        <w:trPr>
          <w:trHeight w:hRule="exact" w:val="5713"/>
        </w:trPr>
        <w:tc>
          <w:tcPr>
            <w:tcW w:w="9654" w:type="dxa"/>
            <w:shd w:val="clear" w:color="000000" w:fill="FFFFFF"/>
            <w:tcMar>
              <w:left w:w="34" w:type="dxa"/>
              <w:right w:w="34" w:type="dxa"/>
            </w:tcMar>
          </w:tcPr>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A1F9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A1F9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A1F9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A1F9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A1F9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A1F9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A1F9A">
              <w:rPr>
                <w:rFonts w:ascii="Times New Roman" w:hAnsi="Times New Roman" w:cs="Times New Roman"/>
                <w:color w:val="000000"/>
                <w:sz w:val="24"/>
                <w:szCs w:val="24"/>
                <w:lang w:val="ru-RU"/>
              </w:rPr>
              <w:t xml:space="preserve"> 2007;</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004643" w:rsidRPr="00BA1F9A" w:rsidRDefault="00BA1F9A">
      <w:pPr>
        <w:rPr>
          <w:sz w:val="0"/>
          <w:szCs w:val="0"/>
          <w:lang w:val="ru-RU"/>
        </w:rPr>
      </w:pPr>
      <w:r w:rsidRPr="00BA1F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4643" w:rsidRPr="00241D9C">
        <w:trPr>
          <w:trHeight w:hRule="exact" w:val="8398"/>
        </w:trPr>
        <w:tc>
          <w:tcPr>
            <w:tcW w:w="9654" w:type="dxa"/>
            <w:shd w:val="clear" w:color="000000" w:fill="FFFFFF"/>
            <w:tcMar>
              <w:left w:w="34" w:type="dxa"/>
              <w:right w:w="34" w:type="dxa"/>
            </w:tcMar>
          </w:tcPr>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lastRenderedPageBreak/>
              <w:t xml:space="preserve">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A1F9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A1F9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A1F9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A1F9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A1F9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A1F9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A1F9A">
              <w:rPr>
                <w:rFonts w:ascii="Times New Roman" w:hAnsi="Times New Roman" w:cs="Times New Roman"/>
                <w:color w:val="000000"/>
                <w:sz w:val="24"/>
                <w:szCs w:val="24"/>
                <w:lang w:val="ru-RU"/>
              </w:rPr>
              <w:t>» и «ЭБС ЮРАЙТ».</w:t>
            </w:r>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A1F9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A1F9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A1F9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A1F9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A1F9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A1F9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A1F9A">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4532B6">
                <w:rPr>
                  <w:rStyle w:val="a4"/>
                  <w:rFonts w:ascii="Times New Roman" w:hAnsi="Times New Roman" w:cs="Times New Roman"/>
                  <w:sz w:val="24"/>
                  <w:szCs w:val="24"/>
                </w:rPr>
                <w:t>www.biblio-online.ru</w:t>
              </w:r>
            </w:hyperlink>
          </w:p>
          <w:p w:rsidR="00004643" w:rsidRPr="00BA1F9A" w:rsidRDefault="00BA1F9A">
            <w:pPr>
              <w:spacing w:after="0" w:line="240" w:lineRule="auto"/>
              <w:jc w:val="both"/>
              <w:rPr>
                <w:sz w:val="24"/>
                <w:szCs w:val="24"/>
                <w:lang w:val="ru-RU"/>
              </w:rPr>
            </w:pPr>
            <w:r w:rsidRPr="00BA1F9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A1F9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A1F9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A1F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A1F9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A1F9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A1F9A">
              <w:rPr>
                <w:rFonts w:ascii="Times New Roman" w:hAnsi="Times New Roman" w:cs="Times New Roman"/>
                <w:color w:val="000000"/>
                <w:sz w:val="24"/>
                <w:szCs w:val="24"/>
                <w:lang w:val="ru-RU"/>
              </w:rPr>
              <w:t>, Электронно библиотечная система «ЭБС ЮРАЙТ».</w:t>
            </w:r>
          </w:p>
        </w:tc>
      </w:tr>
    </w:tbl>
    <w:p w:rsidR="00004643" w:rsidRPr="00BA1F9A" w:rsidRDefault="00004643">
      <w:pPr>
        <w:rPr>
          <w:lang w:val="ru-RU"/>
        </w:rPr>
      </w:pPr>
    </w:p>
    <w:sectPr w:rsidR="00004643" w:rsidRPr="00BA1F9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4643"/>
    <w:rsid w:val="0002418B"/>
    <w:rsid w:val="001F0BC7"/>
    <w:rsid w:val="00241D9C"/>
    <w:rsid w:val="00332B83"/>
    <w:rsid w:val="004532B6"/>
    <w:rsid w:val="00BA1F9A"/>
    <w:rsid w:val="00D31453"/>
    <w:rsid w:val="00E209E2"/>
    <w:rsid w:val="00F9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494307-A463-4E29-8889-BD00FC3A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1D9C"/>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532B6"/>
    <w:rPr>
      <w:color w:val="0563C1" w:themeColor="hyperlink"/>
      <w:u w:val="single"/>
    </w:rPr>
  </w:style>
  <w:style w:type="character" w:styleId="a5">
    <w:name w:val="Unresolved Mention"/>
    <w:basedOn w:val="a0"/>
    <w:uiPriority w:val="99"/>
    <w:semiHidden/>
    <w:unhideWhenUsed/>
    <w:rsid w:val="00453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36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0601"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70602"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73990"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53475" TargetMode="External"/><Relationship Id="rId9" Type="http://schemas.openxmlformats.org/officeDocument/2006/relationships/hyperlink" Target="https://urait.ru/bcode/46875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7113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7513</Words>
  <Characters>42825</Characters>
  <Application>Microsoft Office Word</Application>
  <DocSecurity>0</DocSecurity>
  <Lines>356</Lines>
  <Paragraphs>100</Paragraphs>
  <ScaleCrop>false</ScaleCrop>
  <Company/>
  <LinksUpToDate>false</LinksUpToDate>
  <CharactersWithSpaces>50238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2021-2022_ФГОС3++2021_Бак-ОЗФО-ГМУ(ГМС)(21)_plx_Контрольные и надзорные функции органов государственной власти</dc:title>
  <dc:creator>FastReport.NET</dc:creator>
  <cp:lastModifiedBy>Mark Bernstorf</cp:lastModifiedBy>
  <cp:revision>6</cp:revision>
  <dcterms:created xsi:type="dcterms:W3CDTF">2022-01-17T06:20:00Z</dcterms:created>
  <dcterms:modified xsi:type="dcterms:W3CDTF">2022-11-12T14:44:00Z</dcterms:modified>
</cp:coreProperties>
</file>